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767" w:rsidRDefault="00622767" w:rsidP="00112488">
      <w:pPr>
        <w:jc w:val="center"/>
        <w:rPr>
          <w:b/>
          <w:lang w:val="es-ES_tradnl"/>
        </w:rPr>
      </w:pPr>
    </w:p>
    <w:p w:rsidR="00622767" w:rsidRDefault="00622767" w:rsidP="00112488">
      <w:pPr>
        <w:jc w:val="center"/>
        <w:rPr>
          <w:b/>
          <w:lang w:val="es-ES_tradnl"/>
        </w:rPr>
      </w:pPr>
    </w:p>
    <w:p w:rsidR="00802DA4" w:rsidRDefault="00802DA4" w:rsidP="00112488">
      <w:pPr>
        <w:jc w:val="center"/>
        <w:rPr>
          <w:b/>
          <w:lang w:val="es-ES_tradnl"/>
        </w:rPr>
      </w:pPr>
    </w:p>
    <w:p w:rsidR="00802DA4" w:rsidRDefault="00802DA4" w:rsidP="00112488">
      <w:pPr>
        <w:jc w:val="center"/>
        <w:rPr>
          <w:b/>
          <w:lang w:val="es-ES_tradnl"/>
        </w:rPr>
      </w:pPr>
    </w:p>
    <w:p w:rsidR="00802DA4" w:rsidRDefault="00802DA4" w:rsidP="00112488">
      <w:pPr>
        <w:jc w:val="center"/>
        <w:rPr>
          <w:b/>
          <w:lang w:val="es-ES_tradnl"/>
        </w:rPr>
      </w:pPr>
    </w:p>
    <w:p w:rsidR="00802DA4" w:rsidRDefault="00802DA4" w:rsidP="00802DA4">
      <w:pPr>
        <w:jc w:val="center"/>
        <w:rPr>
          <w:rFonts w:ascii="Palatino Linotype" w:hAnsi="Palatino Linotype"/>
          <w:b/>
          <w:lang w:val="es-ES_tradnl"/>
        </w:rPr>
      </w:pPr>
      <w:r w:rsidRPr="00F94941">
        <w:rPr>
          <w:rFonts w:ascii="Palatino Linotype" w:hAnsi="Palatino Linotype"/>
          <w:b/>
          <w:lang w:val="es-ES"/>
        </w:rPr>
        <w:t>Estadísticas</w:t>
      </w:r>
      <w:r>
        <w:rPr>
          <w:rFonts w:ascii="Palatino Linotype" w:hAnsi="Palatino Linotype"/>
          <w:b/>
          <w:lang w:val="es-ES"/>
        </w:rPr>
        <w:t xml:space="preserve">, actividades y </w:t>
      </w:r>
      <w:r w:rsidRPr="00F94941">
        <w:rPr>
          <w:rFonts w:ascii="Palatino Linotype" w:hAnsi="Palatino Linotype"/>
          <w:b/>
          <w:lang w:val="es-ES"/>
        </w:rPr>
        <w:t xml:space="preserve">Balances </w:t>
      </w:r>
      <w:r>
        <w:rPr>
          <w:rFonts w:ascii="Palatino Linotype" w:hAnsi="Palatino Linotype"/>
          <w:b/>
          <w:lang w:val="es-ES"/>
        </w:rPr>
        <w:t xml:space="preserve">realizadas por </w:t>
      </w:r>
      <w:r>
        <w:rPr>
          <w:rFonts w:ascii="Palatino Linotype" w:hAnsi="Palatino Linotype"/>
          <w:b/>
          <w:lang w:val="es-ES_tradnl"/>
        </w:rPr>
        <w:t>la</w:t>
      </w:r>
      <w:r w:rsidRPr="00F94941">
        <w:rPr>
          <w:rFonts w:ascii="Palatino Linotype" w:hAnsi="Palatino Linotype"/>
          <w:b/>
          <w:lang w:val="es-ES_tradnl"/>
        </w:rPr>
        <w:t xml:space="preserve"> Oficina de Acceso a la Inf</w:t>
      </w:r>
      <w:r>
        <w:rPr>
          <w:rFonts w:ascii="Palatino Linotype" w:hAnsi="Palatino Linotype"/>
          <w:b/>
          <w:lang w:val="es-ES_tradnl"/>
        </w:rPr>
        <w:t>ormación Pública de la DIGEPRES</w:t>
      </w:r>
    </w:p>
    <w:p w:rsidR="00802DA4" w:rsidRPr="008C7056" w:rsidRDefault="00802DA4" w:rsidP="00802DA4">
      <w:pPr>
        <w:jc w:val="center"/>
        <w:rPr>
          <w:rFonts w:ascii="Palatino Linotype" w:hAnsi="Palatino Linotype"/>
          <w:b/>
          <w:lang w:val="es-ES_tradnl"/>
        </w:rPr>
      </w:pPr>
    </w:p>
    <w:p w:rsidR="00802DA4" w:rsidRDefault="00802DA4" w:rsidP="00802DA4">
      <w:pPr>
        <w:jc w:val="center"/>
        <w:rPr>
          <w:b/>
          <w:lang w:val="es-ES_tradnl"/>
        </w:rPr>
      </w:pPr>
      <w:r>
        <w:rPr>
          <w:b/>
          <w:lang w:val="es-ES_tradnl"/>
        </w:rPr>
        <w:t>Informe de Gestión 2014</w:t>
      </w:r>
    </w:p>
    <w:p w:rsidR="00802DA4" w:rsidRDefault="00802DA4" w:rsidP="00112488">
      <w:pPr>
        <w:jc w:val="center"/>
        <w:rPr>
          <w:b/>
          <w:lang w:val="es-ES_tradnl"/>
        </w:rPr>
      </w:pPr>
    </w:p>
    <w:p w:rsidR="00112488" w:rsidRDefault="00112488" w:rsidP="00802DA4">
      <w:pPr>
        <w:rPr>
          <w:b/>
          <w:lang w:val="es-ES_tradnl"/>
        </w:rPr>
      </w:pPr>
    </w:p>
    <w:p w:rsidR="00112488" w:rsidRDefault="00112488" w:rsidP="00112488">
      <w:pPr>
        <w:numPr>
          <w:ilvl w:val="0"/>
          <w:numId w:val="1"/>
        </w:numPr>
        <w:jc w:val="both"/>
        <w:rPr>
          <w:lang w:val="es-ES_tradnl"/>
        </w:rPr>
      </w:pPr>
      <w:r w:rsidRPr="00112488">
        <w:rPr>
          <w:lang w:val="es-ES_tradnl"/>
        </w:rPr>
        <w:t xml:space="preserve">La Oficina de Acceso a la Información Pública (OAI), recibió una solicitud mediante comunicación, por parte de la Fundación Primero Justicia solicitando </w:t>
      </w:r>
    </w:p>
    <w:p w:rsidR="00112488" w:rsidRPr="00112488" w:rsidRDefault="00112488" w:rsidP="00112488">
      <w:pPr>
        <w:ind w:left="360"/>
        <w:jc w:val="both"/>
        <w:rPr>
          <w:lang w:val="es-ES_tradnl"/>
        </w:rPr>
      </w:pPr>
    </w:p>
    <w:p w:rsidR="00112488" w:rsidRDefault="00112488" w:rsidP="00112488">
      <w:pPr>
        <w:pStyle w:val="Prrafodelista"/>
        <w:numPr>
          <w:ilvl w:val="0"/>
          <w:numId w:val="2"/>
        </w:numPr>
        <w:jc w:val="both"/>
        <w:rPr>
          <w:lang w:val="es-ES_tradnl"/>
        </w:rPr>
      </w:pPr>
      <w:r>
        <w:rPr>
          <w:lang w:val="es-ES_tradnl"/>
        </w:rPr>
        <w:t>Certificación de los libramientos hechos por la Oficina de Ingenieros Supervisores de Obras del Estado (OISOE), a favor de contratistas por conceptos de obras, haciendo constar la fecha de libramiento, monto, la entidad beneficiaria y la obra a que se aplica dicho libramiento y el concepto desde el periodo 2006 hasta la fecha.</w:t>
      </w:r>
    </w:p>
    <w:p w:rsidR="00112488" w:rsidRDefault="00112488" w:rsidP="00112488">
      <w:pPr>
        <w:pStyle w:val="Prrafodelista"/>
        <w:ind w:left="1080"/>
        <w:jc w:val="both"/>
        <w:rPr>
          <w:lang w:val="es-ES_tradnl"/>
        </w:rPr>
      </w:pPr>
    </w:p>
    <w:p w:rsidR="002A33E3" w:rsidRPr="00112488" w:rsidRDefault="002A33E3" w:rsidP="00112488">
      <w:pPr>
        <w:pStyle w:val="Prrafodelista"/>
        <w:ind w:left="1080"/>
        <w:jc w:val="both"/>
        <w:rPr>
          <w:lang w:val="es-ES_tradnl"/>
        </w:rPr>
      </w:pPr>
    </w:p>
    <w:p w:rsidR="00112488" w:rsidRPr="004979E4" w:rsidRDefault="00A01361" w:rsidP="00112488">
      <w:pPr>
        <w:jc w:val="both"/>
        <w:rPr>
          <w:lang w:val="es-ES_tradnl"/>
        </w:rPr>
      </w:pPr>
      <w:r>
        <w:rPr>
          <w:lang w:val="es-ES_tradnl"/>
        </w:rPr>
        <w:t xml:space="preserve">     </w:t>
      </w:r>
      <w:r w:rsidR="00112488" w:rsidRPr="004979E4">
        <w:rPr>
          <w:lang w:val="es-ES_tradnl"/>
        </w:rPr>
        <w:t xml:space="preserve">Se le ofreció la respuesta mediante comunicación No. </w:t>
      </w:r>
      <w:r w:rsidR="006F73B4">
        <w:rPr>
          <w:lang w:val="es-ES_tradnl"/>
        </w:rPr>
        <w:t>423 de fecha 28de febrero</w:t>
      </w:r>
      <w:r w:rsidR="00112488">
        <w:rPr>
          <w:lang w:val="es-ES_tradnl"/>
        </w:rPr>
        <w:t xml:space="preserve"> del 2014</w:t>
      </w:r>
    </w:p>
    <w:p w:rsidR="00112488" w:rsidRDefault="00112488" w:rsidP="00112488">
      <w:pPr>
        <w:ind w:left="360"/>
        <w:jc w:val="both"/>
        <w:rPr>
          <w:lang w:val="es-ES_tradnl"/>
        </w:rPr>
      </w:pPr>
      <w:r>
        <w:rPr>
          <w:lang w:val="es-ES_tradnl"/>
        </w:rPr>
        <w:t xml:space="preserve"> </w:t>
      </w:r>
    </w:p>
    <w:p w:rsidR="00112488" w:rsidRDefault="00112488" w:rsidP="00112488">
      <w:pPr>
        <w:ind w:left="360"/>
        <w:jc w:val="both"/>
        <w:rPr>
          <w:lang w:val="es-ES_tradnl"/>
        </w:rPr>
      </w:pPr>
    </w:p>
    <w:p w:rsidR="00112488" w:rsidRDefault="00112488" w:rsidP="00112488">
      <w:pPr>
        <w:numPr>
          <w:ilvl w:val="0"/>
          <w:numId w:val="1"/>
        </w:numPr>
        <w:jc w:val="both"/>
        <w:rPr>
          <w:lang w:val="es-ES_tradnl"/>
        </w:rPr>
      </w:pPr>
      <w:r w:rsidRPr="002A33E3">
        <w:rPr>
          <w:lang w:val="es-ES_tradnl"/>
        </w:rPr>
        <w:t>En fecha 23 de enero,</w:t>
      </w:r>
      <w:r w:rsidR="002A33E3" w:rsidRPr="002A33E3">
        <w:rPr>
          <w:lang w:val="es-ES_tradnl"/>
        </w:rPr>
        <w:t xml:space="preserve"> del 2014, se recibió una solicitud, por parte de un ciudadano, requiriendo los desembolso de la compañía </w:t>
      </w:r>
      <w:proofErr w:type="spellStart"/>
      <w:r w:rsidR="002A33E3" w:rsidRPr="002A33E3">
        <w:rPr>
          <w:lang w:val="es-ES_tradnl"/>
        </w:rPr>
        <w:t>biocontrunstora</w:t>
      </w:r>
      <w:proofErr w:type="spellEnd"/>
      <w:r w:rsidR="002A33E3" w:rsidRPr="002A33E3">
        <w:rPr>
          <w:lang w:val="es-ES_tradnl"/>
        </w:rPr>
        <w:t xml:space="preserve"> Dominicana, de la reconstrucción de la calle del barrio de la piña del Municipio de los </w:t>
      </w:r>
      <w:proofErr w:type="spellStart"/>
      <w:r w:rsidR="002A33E3" w:rsidRPr="002A33E3">
        <w:rPr>
          <w:lang w:val="es-ES_tradnl"/>
        </w:rPr>
        <w:t>alcarrizos</w:t>
      </w:r>
      <w:proofErr w:type="spellEnd"/>
      <w:r w:rsidR="002A33E3" w:rsidRPr="002A33E3">
        <w:rPr>
          <w:lang w:val="es-ES_tradnl"/>
        </w:rPr>
        <w:t>.</w:t>
      </w:r>
      <w:r w:rsidRPr="002A33E3">
        <w:rPr>
          <w:lang w:val="es-ES_tradnl"/>
        </w:rPr>
        <w:t xml:space="preserve"> </w:t>
      </w:r>
    </w:p>
    <w:p w:rsidR="00A01361" w:rsidRDefault="00A01361" w:rsidP="002A33E3">
      <w:pPr>
        <w:ind w:left="360"/>
        <w:jc w:val="both"/>
        <w:rPr>
          <w:lang w:val="es-ES_tradnl"/>
        </w:rPr>
      </w:pPr>
    </w:p>
    <w:p w:rsidR="002A33E3" w:rsidRDefault="002A33E3" w:rsidP="002A33E3">
      <w:pPr>
        <w:ind w:left="360"/>
        <w:jc w:val="both"/>
        <w:rPr>
          <w:lang w:val="es-ES_tradnl"/>
        </w:rPr>
      </w:pPr>
      <w:r>
        <w:rPr>
          <w:lang w:val="es-ES_tradnl"/>
        </w:rPr>
        <w:t>Respondida mediante comunicación No. 217</w:t>
      </w:r>
    </w:p>
    <w:p w:rsidR="002A33E3" w:rsidRDefault="002A33E3" w:rsidP="002A33E3">
      <w:pPr>
        <w:ind w:left="360"/>
        <w:jc w:val="both"/>
        <w:rPr>
          <w:lang w:val="es-ES_tradnl"/>
        </w:rPr>
      </w:pPr>
    </w:p>
    <w:p w:rsidR="004D3047" w:rsidRDefault="004D3047" w:rsidP="004D3047">
      <w:pPr>
        <w:numPr>
          <w:ilvl w:val="0"/>
          <w:numId w:val="1"/>
        </w:numPr>
        <w:jc w:val="both"/>
        <w:rPr>
          <w:lang w:val="es-ES_tradnl"/>
        </w:rPr>
      </w:pPr>
      <w:r w:rsidRPr="004D3047">
        <w:rPr>
          <w:lang w:val="es-ES_tradnl"/>
        </w:rPr>
        <w:t xml:space="preserve">La Oficina de Acceso a la Información Pública (OAI), recibió una solicitud mediante correo electrónico, del Ministerio de Economía, Planificación y Desarrollo, relativa al monto del Presupuesto de Inversión Pública Clasificado por Capítulos y Provincias, correspondiente al año 2014. </w:t>
      </w:r>
    </w:p>
    <w:p w:rsidR="004D3047" w:rsidRDefault="004D3047" w:rsidP="004D3047">
      <w:pPr>
        <w:ind w:left="360"/>
        <w:jc w:val="both"/>
        <w:rPr>
          <w:lang w:val="es-ES_tradnl"/>
        </w:rPr>
      </w:pPr>
    </w:p>
    <w:p w:rsidR="004D3047" w:rsidRDefault="004D3047" w:rsidP="004D3047">
      <w:pPr>
        <w:ind w:left="360"/>
        <w:jc w:val="both"/>
        <w:rPr>
          <w:lang w:val="es-ES_tradnl"/>
        </w:rPr>
      </w:pPr>
      <w:r>
        <w:rPr>
          <w:lang w:val="es-ES_tradnl"/>
        </w:rPr>
        <w:t>Se le ofreció la respuesta mediante comunicación No. 222.</w:t>
      </w:r>
    </w:p>
    <w:p w:rsidR="004D3047" w:rsidRDefault="004D3047" w:rsidP="004D3047">
      <w:pPr>
        <w:ind w:left="360"/>
        <w:jc w:val="both"/>
        <w:rPr>
          <w:lang w:val="es-ES_tradnl"/>
        </w:rPr>
      </w:pPr>
    </w:p>
    <w:p w:rsidR="004D3047" w:rsidRPr="004D3047" w:rsidRDefault="004D3047" w:rsidP="00EA246C">
      <w:pPr>
        <w:jc w:val="both"/>
        <w:rPr>
          <w:lang w:val="es-ES_tradnl"/>
        </w:rPr>
      </w:pPr>
    </w:p>
    <w:p w:rsidR="00C06DC6" w:rsidRDefault="00C06DC6" w:rsidP="00EA246C">
      <w:pPr>
        <w:numPr>
          <w:ilvl w:val="0"/>
          <w:numId w:val="1"/>
        </w:numPr>
        <w:jc w:val="both"/>
        <w:rPr>
          <w:lang w:val="es-ES_tradnl"/>
        </w:rPr>
      </w:pPr>
      <w:r>
        <w:rPr>
          <w:lang w:val="es-ES_tradnl"/>
        </w:rPr>
        <w:t xml:space="preserve">Mediante </w:t>
      </w:r>
      <w:r w:rsidR="00EA246C">
        <w:rPr>
          <w:lang w:val="es-ES_tradnl"/>
        </w:rPr>
        <w:t>comunicación, recibimos de la Con</w:t>
      </w:r>
      <w:r>
        <w:rPr>
          <w:lang w:val="es-ES_tradnl"/>
        </w:rPr>
        <w:t>v</w:t>
      </w:r>
      <w:r w:rsidR="00EA246C">
        <w:rPr>
          <w:lang w:val="es-ES_tradnl"/>
        </w:rPr>
        <w:t>ergencia Nacional de Abogados (CONA)</w:t>
      </w:r>
      <w:r>
        <w:rPr>
          <w:lang w:val="es-ES_tradnl"/>
        </w:rPr>
        <w:t>, solicitando el monto mensual destinado para el combustible utilizado en los vehículos de la  Dirección General de Desarrollo de la Comunidad (DGDC), desde agosto del 2004 a marzo del 2014, copias de matrículas, vehículos descargados a la Dirección General de Bienes Nacionales y ubicación de los que están en uso, entre otras características.</w:t>
      </w:r>
    </w:p>
    <w:p w:rsidR="00C06DC6" w:rsidRDefault="00C06DC6" w:rsidP="00C06DC6">
      <w:pPr>
        <w:ind w:left="360"/>
        <w:jc w:val="both"/>
        <w:rPr>
          <w:lang w:val="es-ES_tradnl"/>
        </w:rPr>
      </w:pPr>
    </w:p>
    <w:p w:rsidR="00EA246C" w:rsidRPr="00C06DC6" w:rsidRDefault="00C06DC6" w:rsidP="00C06DC6">
      <w:pPr>
        <w:ind w:left="360"/>
        <w:jc w:val="both"/>
        <w:rPr>
          <w:lang w:val="es-ES_tradnl"/>
        </w:rPr>
      </w:pPr>
      <w:r>
        <w:rPr>
          <w:lang w:val="es-ES_tradnl"/>
        </w:rPr>
        <w:t>Respondida mediante comunicación No. 740.</w:t>
      </w:r>
    </w:p>
    <w:p w:rsidR="00EA246C" w:rsidRDefault="00EA246C" w:rsidP="00EA246C">
      <w:pPr>
        <w:jc w:val="both"/>
        <w:rPr>
          <w:lang w:val="es-ES_tradnl"/>
        </w:rPr>
      </w:pPr>
    </w:p>
    <w:p w:rsidR="00C06DC6" w:rsidRDefault="00C06DC6" w:rsidP="00EA246C">
      <w:pPr>
        <w:jc w:val="both"/>
        <w:rPr>
          <w:lang w:val="es-ES_tradnl"/>
        </w:rPr>
      </w:pPr>
    </w:p>
    <w:p w:rsidR="008C0924" w:rsidRDefault="008C0924" w:rsidP="00C06DC6">
      <w:pPr>
        <w:numPr>
          <w:ilvl w:val="0"/>
          <w:numId w:val="1"/>
        </w:numPr>
        <w:jc w:val="both"/>
        <w:rPr>
          <w:lang w:val="es-ES_tradnl"/>
        </w:rPr>
      </w:pPr>
      <w:r>
        <w:rPr>
          <w:lang w:val="es-ES_tradnl"/>
        </w:rPr>
        <w:lastRenderedPageBreak/>
        <w:t>Mediante comunicación No.1156</w:t>
      </w:r>
      <w:r w:rsidR="00C06DC6" w:rsidRPr="006F73B4">
        <w:rPr>
          <w:lang w:val="es-ES_tradnl"/>
        </w:rPr>
        <w:t xml:space="preserve">, la Tesorería Nacional refirió a la DIGEPRES  solicitando, </w:t>
      </w:r>
      <w:r w:rsidR="00C06DC6">
        <w:rPr>
          <w:lang w:val="es-ES_tradnl"/>
        </w:rPr>
        <w:t xml:space="preserve">los estados de ejecución , ingresos, formularios de </w:t>
      </w:r>
      <w:r>
        <w:rPr>
          <w:lang w:val="es-ES_tradnl"/>
        </w:rPr>
        <w:t xml:space="preserve">depósitos, cheques bancarios, caja chica y cuentas por pagar, entre otros, así como los presupuestos de los años 2006-2014, del Distrito Municipal de </w:t>
      </w:r>
      <w:proofErr w:type="spellStart"/>
      <w:r>
        <w:rPr>
          <w:lang w:val="es-ES_tradnl"/>
        </w:rPr>
        <w:t>Cumayasa</w:t>
      </w:r>
      <w:proofErr w:type="spellEnd"/>
      <w:r>
        <w:rPr>
          <w:lang w:val="es-ES_tradnl"/>
        </w:rPr>
        <w:t>, perteneciente al Municipio de Villa Hermosa, Provincia La Romana, Región Yuma.</w:t>
      </w:r>
    </w:p>
    <w:p w:rsidR="008C0924" w:rsidRDefault="008C0924" w:rsidP="008C0924">
      <w:pPr>
        <w:jc w:val="both"/>
        <w:rPr>
          <w:lang w:val="es-ES_tradnl"/>
        </w:rPr>
      </w:pPr>
    </w:p>
    <w:p w:rsidR="008C0924" w:rsidRPr="004979E4" w:rsidRDefault="008C0924" w:rsidP="008C0924">
      <w:pPr>
        <w:jc w:val="both"/>
        <w:rPr>
          <w:lang w:val="es-ES_tradnl"/>
        </w:rPr>
      </w:pPr>
      <w:r w:rsidRPr="004979E4">
        <w:rPr>
          <w:lang w:val="es-ES_tradnl"/>
        </w:rPr>
        <w:t xml:space="preserve">Se le ofreció la respuesta mediante comunicación No. </w:t>
      </w:r>
      <w:r>
        <w:rPr>
          <w:lang w:val="es-ES_tradnl"/>
        </w:rPr>
        <w:t>766 de fecha 7 de abril del 2014</w:t>
      </w:r>
    </w:p>
    <w:p w:rsidR="008C0924" w:rsidRDefault="008C0924" w:rsidP="008C0924">
      <w:pPr>
        <w:ind w:left="360"/>
        <w:jc w:val="both"/>
        <w:rPr>
          <w:lang w:val="es-ES_tradnl"/>
        </w:rPr>
      </w:pPr>
    </w:p>
    <w:p w:rsidR="008C0924" w:rsidRDefault="008C0924" w:rsidP="008C0924">
      <w:pPr>
        <w:ind w:left="360"/>
        <w:jc w:val="both"/>
        <w:rPr>
          <w:lang w:val="es-ES_tradnl"/>
        </w:rPr>
      </w:pPr>
    </w:p>
    <w:p w:rsidR="00C06DC6" w:rsidRDefault="008C0924" w:rsidP="00C06DC6">
      <w:pPr>
        <w:numPr>
          <w:ilvl w:val="0"/>
          <w:numId w:val="1"/>
        </w:numPr>
        <w:jc w:val="both"/>
        <w:rPr>
          <w:lang w:val="es-ES_tradnl"/>
        </w:rPr>
      </w:pPr>
      <w:r>
        <w:rPr>
          <w:lang w:val="es-ES_tradnl"/>
        </w:rPr>
        <w:t>En fecha 13 de marzo del 2014, mediante comunicación</w:t>
      </w:r>
      <w:r w:rsidRPr="008C0924">
        <w:rPr>
          <w:lang w:val="es-ES_tradnl"/>
        </w:rPr>
        <w:t xml:space="preserve">,  recibimos una solicitud por el </w:t>
      </w:r>
      <w:r>
        <w:rPr>
          <w:lang w:val="es-ES_tradnl"/>
        </w:rPr>
        <w:t>Foro Socioeducativo,</w:t>
      </w:r>
      <w:r w:rsidRPr="008C0924">
        <w:rPr>
          <w:lang w:val="es-ES_tradnl"/>
        </w:rPr>
        <w:t xml:space="preserve"> solicitando</w:t>
      </w:r>
      <w:r w:rsidR="00531416">
        <w:rPr>
          <w:lang w:val="es-ES_tradnl"/>
        </w:rPr>
        <w:t xml:space="preserve"> las Cuotas Trimestrales de Compromiso del Ministerio de Educación del 2013, así como lo devengado para los meses octubre-diciembre. </w:t>
      </w:r>
      <w:r w:rsidRPr="008C0924">
        <w:rPr>
          <w:lang w:val="es-ES_tradnl"/>
        </w:rPr>
        <w:t xml:space="preserve"> </w:t>
      </w:r>
    </w:p>
    <w:p w:rsidR="008C0924" w:rsidRDefault="008C0924" w:rsidP="008C0924">
      <w:pPr>
        <w:ind w:left="360"/>
        <w:jc w:val="both"/>
        <w:rPr>
          <w:lang w:val="es-ES_tradnl"/>
        </w:rPr>
      </w:pPr>
    </w:p>
    <w:p w:rsidR="00531416" w:rsidRDefault="00531416" w:rsidP="00FC0164">
      <w:pPr>
        <w:ind w:left="360"/>
        <w:jc w:val="both"/>
        <w:rPr>
          <w:lang w:val="es-ES_tradnl"/>
        </w:rPr>
      </w:pPr>
      <w:r>
        <w:rPr>
          <w:lang w:val="es-ES_tradnl"/>
        </w:rPr>
        <w:t>Se le ofreció la respuesta mediante comunicación No. 50.</w:t>
      </w:r>
    </w:p>
    <w:p w:rsidR="00531416" w:rsidRPr="008C0924" w:rsidRDefault="00531416" w:rsidP="008C0924">
      <w:pPr>
        <w:ind w:left="360"/>
        <w:jc w:val="both"/>
        <w:rPr>
          <w:lang w:val="es-ES_tradnl"/>
        </w:rPr>
      </w:pPr>
    </w:p>
    <w:p w:rsidR="00FC0164" w:rsidRDefault="00FC0164" w:rsidP="00112488">
      <w:pPr>
        <w:numPr>
          <w:ilvl w:val="0"/>
          <w:numId w:val="1"/>
        </w:numPr>
        <w:jc w:val="both"/>
        <w:rPr>
          <w:lang w:val="es-ES_tradnl"/>
        </w:rPr>
      </w:pPr>
      <w:r>
        <w:rPr>
          <w:lang w:val="es-ES_tradnl"/>
        </w:rPr>
        <w:t>S</w:t>
      </w:r>
      <w:r w:rsidRPr="00F448CE">
        <w:rPr>
          <w:lang w:val="es-ES_tradnl"/>
        </w:rPr>
        <w:t xml:space="preserve">e recibió una solicitud </w:t>
      </w:r>
      <w:r>
        <w:rPr>
          <w:lang w:val="es-ES_tradnl"/>
        </w:rPr>
        <w:t xml:space="preserve"> por parte de un ciudadano, solicitando los recursos incluidos en el Presupuesto Complementario 2013 y en el Presupuesto General del Estado 2014, así como los fondos Ejecutados en Enero – Marzo, correspondiente al Ministerio de Hacienda y la Dirección General de Crédito Público.  </w:t>
      </w:r>
    </w:p>
    <w:p w:rsidR="00FC0164" w:rsidRDefault="00FC0164" w:rsidP="00FC0164">
      <w:pPr>
        <w:ind w:left="360"/>
        <w:jc w:val="both"/>
        <w:rPr>
          <w:lang w:val="es-ES_tradnl"/>
        </w:rPr>
      </w:pPr>
    </w:p>
    <w:p w:rsidR="00FC0164" w:rsidRDefault="00FC0164" w:rsidP="00FC0164">
      <w:pPr>
        <w:ind w:left="360"/>
        <w:jc w:val="both"/>
        <w:rPr>
          <w:lang w:val="es-ES_tradnl"/>
        </w:rPr>
      </w:pPr>
    </w:p>
    <w:p w:rsidR="00FC0164" w:rsidRDefault="00FC0164" w:rsidP="00FC0164">
      <w:pPr>
        <w:ind w:left="360"/>
        <w:jc w:val="both"/>
        <w:rPr>
          <w:lang w:val="es-ES_tradnl"/>
        </w:rPr>
      </w:pPr>
      <w:r>
        <w:rPr>
          <w:lang w:val="es-ES_tradnl"/>
        </w:rPr>
        <w:t>Respondida mediante comunicación No. 807.</w:t>
      </w:r>
    </w:p>
    <w:p w:rsidR="00FC0164" w:rsidRDefault="00FC0164" w:rsidP="00FC0164">
      <w:pPr>
        <w:ind w:left="360"/>
        <w:jc w:val="both"/>
        <w:rPr>
          <w:lang w:val="es-ES_tradnl"/>
        </w:rPr>
      </w:pPr>
    </w:p>
    <w:p w:rsidR="00FC0164" w:rsidRDefault="00FC0164" w:rsidP="00FC0164">
      <w:pPr>
        <w:ind w:left="360"/>
        <w:jc w:val="both"/>
        <w:rPr>
          <w:lang w:val="es-ES_tradnl"/>
        </w:rPr>
      </w:pPr>
    </w:p>
    <w:p w:rsidR="006F73B4" w:rsidRDefault="00FC0164" w:rsidP="006F73B4">
      <w:pPr>
        <w:numPr>
          <w:ilvl w:val="0"/>
          <w:numId w:val="1"/>
        </w:numPr>
        <w:jc w:val="both"/>
        <w:rPr>
          <w:lang w:val="es-ES_tradnl"/>
        </w:rPr>
      </w:pPr>
      <w:r w:rsidRPr="00BA1E94">
        <w:rPr>
          <w:lang w:val="es-ES_tradnl"/>
        </w:rPr>
        <w:t>En fecha 17 de marzo del 2014, mediante comunicación</w:t>
      </w:r>
      <w:r w:rsidR="00BA1E94">
        <w:rPr>
          <w:lang w:val="es-ES_tradnl"/>
        </w:rPr>
        <w:t xml:space="preserve"> No.</w:t>
      </w:r>
      <w:r w:rsidRPr="00BA1E94">
        <w:rPr>
          <w:lang w:val="es-ES_tradnl"/>
        </w:rPr>
        <w:t xml:space="preserve">6022,  recibimos una solicitud por el Ministerio de la Presidencia, solicitando </w:t>
      </w:r>
      <w:r w:rsidR="00BA1E94">
        <w:rPr>
          <w:lang w:val="es-ES_tradnl"/>
        </w:rPr>
        <w:t>el monto del Presupuesto General del Estado del periodo 2006-2013, los Asignados a Compras y Contrataciones Públicas, en adicción a las de la Oficina de Ingenieros supervisores de Obras del Estado, del Programa de Medicamentos Esenciales y de la Oficina para el Reordenamiento del Transporte (OPRET), separando en cada caso, las partidas de compras para esos mismos años.</w:t>
      </w:r>
    </w:p>
    <w:p w:rsidR="00BA1E94" w:rsidRDefault="00BA1E94" w:rsidP="003149BD">
      <w:pPr>
        <w:jc w:val="both"/>
        <w:rPr>
          <w:lang w:val="es-ES_tradnl"/>
        </w:rPr>
      </w:pPr>
    </w:p>
    <w:p w:rsidR="00BA1E94" w:rsidRPr="004979E4" w:rsidRDefault="003149BD" w:rsidP="00BA1E94">
      <w:pPr>
        <w:jc w:val="both"/>
        <w:rPr>
          <w:lang w:val="es-ES_tradnl"/>
        </w:rPr>
      </w:pPr>
      <w:r>
        <w:rPr>
          <w:lang w:val="es-ES_tradnl"/>
        </w:rPr>
        <w:t xml:space="preserve">      </w:t>
      </w:r>
      <w:r w:rsidR="00BA1E94" w:rsidRPr="004979E4">
        <w:rPr>
          <w:lang w:val="es-ES_tradnl"/>
        </w:rPr>
        <w:t xml:space="preserve">Se le ofreció la respuesta mediante comunicación No. </w:t>
      </w:r>
      <w:r w:rsidR="00BA1E94">
        <w:rPr>
          <w:lang w:val="es-ES_tradnl"/>
        </w:rPr>
        <w:t>712 de fecha 2 de abril del 2014</w:t>
      </w:r>
    </w:p>
    <w:p w:rsidR="002852EB" w:rsidRDefault="002852EB" w:rsidP="006F73B4">
      <w:pPr>
        <w:jc w:val="both"/>
        <w:rPr>
          <w:lang w:val="es-ES_tradnl"/>
        </w:rPr>
      </w:pPr>
    </w:p>
    <w:p w:rsidR="00BA1E94" w:rsidRDefault="00BA1E94" w:rsidP="006F73B4">
      <w:pPr>
        <w:numPr>
          <w:ilvl w:val="0"/>
          <w:numId w:val="1"/>
        </w:numPr>
        <w:jc w:val="both"/>
        <w:rPr>
          <w:lang w:val="es-ES_tradnl"/>
        </w:rPr>
      </w:pPr>
      <w:r>
        <w:rPr>
          <w:lang w:val="es-ES_tradnl"/>
        </w:rPr>
        <w:t>S</w:t>
      </w:r>
      <w:r w:rsidRPr="00F448CE">
        <w:rPr>
          <w:lang w:val="es-ES_tradnl"/>
        </w:rPr>
        <w:t xml:space="preserve">e recibió una solicitud </w:t>
      </w:r>
      <w:r>
        <w:rPr>
          <w:lang w:val="es-ES_tradnl"/>
        </w:rPr>
        <w:t xml:space="preserve"> por parte de un ciudadano, solicitando  la Ejecución Presupuestaria de la Dirección General de Presupuesto (DIGEPRES).</w:t>
      </w:r>
    </w:p>
    <w:p w:rsidR="00BA1E94" w:rsidRDefault="00BA1E94" w:rsidP="003149BD">
      <w:pPr>
        <w:jc w:val="both"/>
        <w:rPr>
          <w:lang w:val="es-ES_tradnl"/>
        </w:rPr>
      </w:pPr>
    </w:p>
    <w:p w:rsidR="00BA1E94" w:rsidRDefault="00BA1E94" w:rsidP="00BA1E94">
      <w:pPr>
        <w:ind w:left="360"/>
        <w:jc w:val="both"/>
        <w:rPr>
          <w:lang w:val="es-ES_tradnl"/>
        </w:rPr>
      </w:pPr>
      <w:r>
        <w:rPr>
          <w:lang w:val="es-ES_tradnl"/>
        </w:rPr>
        <w:t>Respondida mediante comunicación No. 793.</w:t>
      </w:r>
    </w:p>
    <w:p w:rsidR="00EB35E0" w:rsidRDefault="00EB35E0" w:rsidP="00BA1E94">
      <w:pPr>
        <w:ind w:left="360"/>
        <w:jc w:val="both"/>
        <w:rPr>
          <w:lang w:val="es-ES_tradnl"/>
        </w:rPr>
      </w:pPr>
    </w:p>
    <w:p w:rsidR="00664364" w:rsidRDefault="00664364" w:rsidP="003149BD">
      <w:pPr>
        <w:jc w:val="both"/>
        <w:rPr>
          <w:lang w:val="es-ES_tradnl"/>
        </w:rPr>
      </w:pPr>
    </w:p>
    <w:p w:rsidR="00FC0164" w:rsidRDefault="00AB75FA" w:rsidP="003149BD">
      <w:pPr>
        <w:numPr>
          <w:ilvl w:val="0"/>
          <w:numId w:val="1"/>
        </w:numPr>
        <w:jc w:val="both"/>
        <w:rPr>
          <w:lang w:val="es-ES_tradnl"/>
        </w:rPr>
      </w:pPr>
      <w:r>
        <w:rPr>
          <w:lang w:val="es-ES_tradnl"/>
        </w:rPr>
        <w:t>Mediante comunicación de fecha 07 de abril</w:t>
      </w:r>
      <w:r w:rsidR="00FC0164" w:rsidRPr="00BA1E94">
        <w:rPr>
          <w:lang w:val="es-ES_tradnl"/>
        </w:rPr>
        <w:t xml:space="preserve"> del presente año,</w:t>
      </w:r>
      <w:r w:rsidR="00664364" w:rsidRPr="00664364">
        <w:rPr>
          <w:lang w:val="es-ES_tradnl"/>
        </w:rPr>
        <w:t xml:space="preserve"> </w:t>
      </w:r>
      <w:r w:rsidR="00D232E9">
        <w:rPr>
          <w:lang w:val="es-ES_tradnl"/>
        </w:rPr>
        <w:t xml:space="preserve">el Ministerio de Hacienda, </w:t>
      </w:r>
      <w:r w:rsidR="00664364" w:rsidRPr="006F73B4">
        <w:rPr>
          <w:lang w:val="es-ES_tradnl"/>
        </w:rPr>
        <w:t xml:space="preserve"> refirió a la DIGEPRES  solicitando</w:t>
      </w:r>
      <w:r w:rsidR="00D232E9">
        <w:rPr>
          <w:lang w:val="es-ES_tradnl"/>
        </w:rPr>
        <w:t xml:space="preserve"> una certificación del presupuesto y/o asignación presupuestaria</w:t>
      </w:r>
      <w:r w:rsidR="00FC0164" w:rsidRPr="00BA1E94">
        <w:rPr>
          <w:lang w:val="es-ES_tradnl"/>
        </w:rPr>
        <w:t xml:space="preserve"> </w:t>
      </w:r>
      <w:r w:rsidR="00D232E9">
        <w:rPr>
          <w:lang w:val="es-ES_tradnl"/>
        </w:rPr>
        <w:t xml:space="preserve"> aprobada para el proyecto </w:t>
      </w:r>
      <w:r w:rsidR="00B75C63">
        <w:rPr>
          <w:lang w:val="es-ES_tradnl"/>
        </w:rPr>
        <w:t>Múltiple</w:t>
      </w:r>
      <w:r w:rsidR="00D232E9">
        <w:rPr>
          <w:lang w:val="es-ES_tradnl"/>
        </w:rPr>
        <w:t xml:space="preserve"> de la Presa Monte Grande, adjudicado al consorcio Constructora Andrade Gutierrez, S.A.</w:t>
      </w:r>
      <w:r w:rsidR="003149BD">
        <w:rPr>
          <w:lang w:val="es-ES_tradnl"/>
        </w:rPr>
        <w:t xml:space="preserve"> y Consorcio Vial Dominicano, S.A. (CON</w:t>
      </w:r>
      <w:r w:rsidR="00EB35E0">
        <w:rPr>
          <w:lang w:val="es-ES_tradnl"/>
        </w:rPr>
        <w:t>VISA, ahora SRL), para su diseño</w:t>
      </w:r>
      <w:r w:rsidR="003149BD">
        <w:rPr>
          <w:lang w:val="es-ES_tradnl"/>
        </w:rPr>
        <w:t xml:space="preserve">, construcción y financiamiento, </w:t>
      </w:r>
      <w:r w:rsidR="00B75C63">
        <w:rPr>
          <w:lang w:val="es-ES_tradnl"/>
        </w:rPr>
        <w:t>así</w:t>
      </w:r>
      <w:r w:rsidR="003149BD">
        <w:rPr>
          <w:lang w:val="es-ES_tradnl"/>
        </w:rPr>
        <w:t xml:space="preserve"> como con esta constructora y la empresa SERVINCA, Servicios de Ingeniera, C. por A, para este mismo proyecto, incluyendo para la rehabilitación y complementación de la Presa de Sabana Yegua. </w:t>
      </w:r>
    </w:p>
    <w:p w:rsidR="00FC0164" w:rsidRDefault="00FC0164" w:rsidP="00FC0164">
      <w:pPr>
        <w:ind w:left="360"/>
        <w:jc w:val="both"/>
        <w:rPr>
          <w:lang w:val="es-ES_tradnl"/>
        </w:rPr>
      </w:pPr>
    </w:p>
    <w:p w:rsidR="003149BD" w:rsidRDefault="003149BD" w:rsidP="003149BD">
      <w:pPr>
        <w:ind w:left="360"/>
        <w:jc w:val="both"/>
        <w:rPr>
          <w:lang w:val="es-ES_tradnl"/>
        </w:rPr>
      </w:pPr>
      <w:r>
        <w:rPr>
          <w:lang w:val="es-ES_tradnl"/>
        </w:rPr>
        <w:t>Respondida mediante comunicación No. 646.</w:t>
      </w:r>
    </w:p>
    <w:p w:rsidR="00FC0164" w:rsidRDefault="00FC0164" w:rsidP="007E7E0E">
      <w:pPr>
        <w:jc w:val="both"/>
        <w:rPr>
          <w:lang w:val="es-ES_tradnl"/>
        </w:rPr>
      </w:pPr>
    </w:p>
    <w:p w:rsidR="007E7E0E" w:rsidRPr="00FC0164" w:rsidRDefault="007E7E0E" w:rsidP="007E7E0E">
      <w:pPr>
        <w:jc w:val="both"/>
        <w:rPr>
          <w:lang w:val="es-ES_tradnl"/>
        </w:rPr>
      </w:pPr>
    </w:p>
    <w:p w:rsidR="00A25CC8" w:rsidRDefault="00A25CC8" w:rsidP="006F73B4">
      <w:pPr>
        <w:numPr>
          <w:ilvl w:val="0"/>
          <w:numId w:val="1"/>
        </w:numPr>
        <w:jc w:val="both"/>
        <w:rPr>
          <w:lang w:val="es-ES_tradnl"/>
        </w:rPr>
      </w:pPr>
      <w:r>
        <w:rPr>
          <w:lang w:val="es-ES_tradnl"/>
        </w:rPr>
        <w:t>En fecha  de 17 de marzo del 2014,</w:t>
      </w:r>
      <w:r w:rsidRPr="009F5B72">
        <w:rPr>
          <w:lang w:val="es-ES_tradnl"/>
        </w:rPr>
        <w:t xml:space="preserve"> </w:t>
      </w:r>
      <w:r>
        <w:rPr>
          <w:lang w:val="es-ES_tradnl"/>
        </w:rPr>
        <w:t>m</w:t>
      </w:r>
      <w:r w:rsidRPr="009433CC">
        <w:rPr>
          <w:lang w:val="es-ES_tradnl"/>
        </w:rPr>
        <w:t>edi</w:t>
      </w:r>
      <w:r>
        <w:rPr>
          <w:lang w:val="es-ES_tradnl"/>
        </w:rPr>
        <w:t>ante correo electrónico</w:t>
      </w:r>
      <w:r w:rsidRPr="009433CC">
        <w:rPr>
          <w:lang w:val="es-ES_tradnl"/>
        </w:rPr>
        <w:t>,</w:t>
      </w:r>
      <w:r w:rsidRPr="009F5B72">
        <w:rPr>
          <w:lang w:val="es-ES_tradnl"/>
        </w:rPr>
        <w:t xml:space="preserve"> </w:t>
      </w:r>
      <w:r>
        <w:rPr>
          <w:lang w:val="es-ES_tradnl"/>
        </w:rPr>
        <w:t xml:space="preserve">de la Cámara de Diputados,  </w:t>
      </w:r>
      <w:r w:rsidRPr="009433CC">
        <w:rPr>
          <w:lang w:val="es-ES_tradnl"/>
        </w:rPr>
        <w:t>refirió a la DIGEPRE</w:t>
      </w:r>
      <w:r>
        <w:rPr>
          <w:lang w:val="es-ES_tradnl"/>
        </w:rPr>
        <w:t>S,  solicitando</w:t>
      </w:r>
      <w:r w:rsidRPr="009433CC">
        <w:rPr>
          <w:lang w:val="es-ES_tradnl"/>
        </w:rPr>
        <w:t xml:space="preserve"> </w:t>
      </w:r>
      <w:r>
        <w:rPr>
          <w:lang w:val="es-ES_tradnl"/>
        </w:rPr>
        <w:t>el Gasto del Presupuesto, principalmente, en nómina de empleados, obras, certificaciones de contratos y compras, a partir del año 2010 a la fecha, de la Junta del Distrito Municipal de José Francisco Peña Gómez.</w:t>
      </w:r>
    </w:p>
    <w:p w:rsidR="00A25CC8" w:rsidRDefault="00A25CC8" w:rsidP="00A25CC8">
      <w:pPr>
        <w:ind w:left="360"/>
        <w:jc w:val="both"/>
        <w:rPr>
          <w:lang w:val="es-ES_tradnl"/>
        </w:rPr>
      </w:pPr>
    </w:p>
    <w:p w:rsidR="00A25CC8" w:rsidRDefault="00A25CC8" w:rsidP="00802DA4">
      <w:pPr>
        <w:jc w:val="both"/>
        <w:rPr>
          <w:lang w:val="es-ES_tradnl"/>
        </w:rPr>
      </w:pPr>
    </w:p>
    <w:p w:rsidR="00A25CC8" w:rsidRDefault="00A25CC8" w:rsidP="00A25CC8">
      <w:pPr>
        <w:ind w:left="360"/>
        <w:jc w:val="both"/>
        <w:rPr>
          <w:lang w:val="es-ES_tradnl"/>
        </w:rPr>
      </w:pPr>
      <w:r w:rsidRPr="004979E4">
        <w:rPr>
          <w:lang w:val="es-ES_tradnl"/>
        </w:rPr>
        <w:t>Se le ofreció la resp</w:t>
      </w:r>
      <w:r>
        <w:rPr>
          <w:lang w:val="es-ES_tradnl"/>
        </w:rPr>
        <w:t>uesta mediante comunicación No.625 de fecha 26 de marzo del 2014</w:t>
      </w:r>
      <w:r w:rsidR="00AA5749">
        <w:rPr>
          <w:lang w:val="es-ES_tradnl"/>
        </w:rPr>
        <w:t>.</w:t>
      </w:r>
    </w:p>
    <w:p w:rsidR="00AA5749" w:rsidRDefault="00AA5749" w:rsidP="00A25CC8">
      <w:pPr>
        <w:ind w:left="360"/>
        <w:jc w:val="both"/>
        <w:rPr>
          <w:lang w:val="es-ES_tradnl"/>
        </w:rPr>
      </w:pPr>
    </w:p>
    <w:p w:rsidR="00A25CC8" w:rsidRDefault="00A25CC8" w:rsidP="00802DA4">
      <w:pPr>
        <w:jc w:val="both"/>
        <w:rPr>
          <w:lang w:val="es-ES_tradnl"/>
        </w:rPr>
      </w:pPr>
    </w:p>
    <w:p w:rsidR="00112488" w:rsidRDefault="003149BD" w:rsidP="00751C4A">
      <w:pPr>
        <w:numPr>
          <w:ilvl w:val="0"/>
          <w:numId w:val="1"/>
        </w:numPr>
        <w:jc w:val="both"/>
        <w:rPr>
          <w:lang w:val="es-ES_tradnl"/>
        </w:rPr>
      </w:pPr>
      <w:r w:rsidRPr="00910E3D">
        <w:rPr>
          <w:lang w:val="es-ES_tradnl"/>
        </w:rPr>
        <w:t>La Oficina de Acceso a la Información Pública (OAI), recibió una solic</w:t>
      </w:r>
      <w:r w:rsidR="00910E3D" w:rsidRPr="00910E3D">
        <w:rPr>
          <w:lang w:val="es-ES_tradnl"/>
        </w:rPr>
        <w:t>itud</w:t>
      </w:r>
      <w:r w:rsidRPr="00910E3D">
        <w:rPr>
          <w:lang w:val="es-ES_tradnl"/>
        </w:rPr>
        <w:t>, M</w:t>
      </w:r>
      <w:r w:rsidR="00910E3D" w:rsidRPr="00910E3D">
        <w:rPr>
          <w:lang w:val="es-ES_tradnl"/>
        </w:rPr>
        <w:t>ediante comunicación de fecha 07 de abril</w:t>
      </w:r>
      <w:r w:rsidRPr="00910E3D">
        <w:rPr>
          <w:lang w:val="es-ES_tradnl"/>
        </w:rPr>
        <w:t xml:space="preserve"> del presente año, </w:t>
      </w:r>
      <w:r w:rsidR="00910E3D" w:rsidRPr="00910E3D">
        <w:rPr>
          <w:lang w:val="es-ES_tradnl"/>
        </w:rPr>
        <w:t>relativa al Presupuesto aprobado del 2014, para la construcción, realización y terminación de la obra consistente en dos unidades termoeléctricas en base a carbón mineral de 300 MW cada una</w:t>
      </w:r>
      <w:proofErr w:type="gramStart"/>
      <w:r w:rsidR="00910E3D" w:rsidRPr="00910E3D">
        <w:rPr>
          <w:lang w:val="es-ES_tradnl"/>
        </w:rPr>
        <w:t>,  obra</w:t>
      </w:r>
      <w:proofErr w:type="gramEnd"/>
      <w:r w:rsidR="00910E3D" w:rsidRPr="00910E3D">
        <w:rPr>
          <w:lang w:val="es-ES_tradnl"/>
        </w:rPr>
        <w:t xml:space="preserve"> en punta cana, provincia </w:t>
      </w:r>
      <w:proofErr w:type="spellStart"/>
      <w:r w:rsidR="00910E3D" w:rsidRPr="00910E3D">
        <w:rPr>
          <w:lang w:val="es-ES_tradnl"/>
        </w:rPr>
        <w:t>peravia</w:t>
      </w:r>
      <w:proofErr w:type="spellEnd"/>
      <w:r w:rsidR="00910E3D" w:rsidRPr="00910E3D">
        <w:rPr>
          <w:lang w:val="es-ES_tradnl"/>
        </w:rPr>
        <w:t xml:space="preserve"> y el monto autorizado por el poder ejecutivo a través  del Ministerio de Hacienda para la emisión de bonos internacionales.</w:t>
      </w:r>
      <w:r w:rsidRPr="00910E3D">
        <w:rPr>
          <w:lang w:val="es-ES_tradnl"/>
        </w:rPr>
        <w:t xml:space="preserve"> </w:t>
      </w:r>
    </w:p>
    <w:p w:rsidR="00910E3D" w:rsidRPr="00910E3D" w:rsidRDefault="00910E3D" w:rsidP="00910E3D">
      <w:pPr>
        <w:ind w:left="360"/>
        <w:jc w:val="both"/>
        <w:rPr>
          <w:lang w:val="es-ES_tradnl"/>
        </w:rPr>
      </w:pPr>
    </w:p>
    <w:p w:rsidR="00112488" w:rsidRDefault="00112488" w:rsidP="00112488">
      <w:pPr>
        <w:jc w:val="both"/>
        <w:rPr>
          <w:lang w:val="es-ES_tradnl"/>
        </w:rPr>
      </w:pPr>
      <w:r>
        <w:rPr>
          <w:lang w:val="es-ES_tradnl"/>
        </w:rPr>
        <w:t>Respondi</w:t>
      </w:r>
      <w:r w:rsidR="00910E3D">
        <w:rPr>
          <w:lang w:val="es-ES_tradnl"/>
        </w:rPr>
        <w:t>da mediante comunicación No. 1021</w:t>
      </w:r>
      <w:r>
        <w:rPr>
          <w:lang w:val="es-ES_tradnl"/>
        </w:rPr>
        <w:t>.</w:t>
      </w:r>
    </w:p>
    <w:p w:rsidR="00112488" w:rsidRDefault="00112488" w:rsidP="00112488">
      <w:pPr>
        <w:ind w:left="360"/>
        <w:jc w:val="both"/>
        <w:rPr>
          <w:lang w:val="es-ES_tradnl"/>
        </w:rPr>
      </w:pPr>
    </w:p>
    <w:p w:rsidR="00112488" w:rsidRDefault="002649CD" w:rsidP="006C2915">
      <w:pPr>
        <w:numPr>
          <w:ilvl w:val="0"/>
          <w:numId w:val="1"/>
        </w:numPr>
        <w:jc w:val="both"/>
        <w:rPr>
          <w:lang w:val="es-ES_tradnl"/>
        </w:rPr>
      </w:pPr>
      <w:r w:rsidRPr="005E4B1C">
        <w:rPr>
          <w:lang w:val="es-ES_tradnl"/>
        </w:rPr>
        <w:t xml:space="preserve">Mediante comunicación No.001603, la </w:t>
      </w:r>
      <w:r w:rsidR="005E4B1C" w:rsidRPr="005E4B1C">
        <w:rPr>
          <w:lang w:val="es-ES_tradnl"/>
        </w:rPr>
        <w:t xml:space="preserve">Tesorería Nacional refirió a la </w:t>
      </w:r>
      <w:r w:rsidRPr="005E4B1C">
        <w:rPr>
          <w:lang w:val="es-ES_tradnl"/>
        </w:rPr>
        <w:t>DIGEPRES  solicitando los Ingres</w:t>
      </w:r>
      <w:r w:rsidR="005E4B1C" w:rsidRPr="005E4B1C">
        <w:rPr>
          <w:lang w:val="es-ES_tradnl"/>
        </w:rPr>
        <w:t>os de los Ayuntamientos y Distritos</w:t>
      </w:r>
      <w:r w:rsidRPr="005E4B1C">
        <w:rPr>
          <w:lang w:val="es-ES_tradnl"/>
        </w:rPr>
        <w:t xml:space="preserve"> </w:t>
      </w:r>
      <w:r w:rsidR="005E4B1C" w:rsidRPr="005E4B1C">
        <w:rPr>
          <w:lang w:val="es-ES_tradnl"/>
        </w:rPr>
        <w:t xml:space="preserve">Municipales, a partir del año 2010 </w:t>
      </w:r>
    </w:p>
    <w:p w:rsidR="005E4B1C" w:rsidRPr="005E4B1C" w:rsidRDefault="005E4B1C" w:rsidP="005E4B1C">
      <w:pPr>
        <w:ind w:left="360"/>
        <w:jc w:val="both"/>
        <w:rPr>
          <w:lang w:val="es-ES_tradnl"/>
        </w:rPr>
      </w:pPr>
    </w:p>
    <w:p w:rsidR="00112488" w:rsidRDefault="00112488" w:rsidP="00112488">
      <w:pPr>
        <w:ind w:left="360"/>
        <w:jc w:val="both"/>
        <w:rPr>
          <w:lang w:val="es-ES_tradnl"/>
        </w:rPr>
      </w:pPr>
      <w:r>
        <w:rPr>
          <w:lang w:val="es-ES_tradnl"/>
        </w:rPr>
        <w:t>Se le ofreció la respues</w:t>
      </w:r>
      <w:r w:rsidR="005E4B1C">
        <w:rPr>
          <w:lang w:val="es-ES_tradnl"/>
        </w:rPr>
        <w:t>ta mediante comunicación No. 931</w:t>
      </w:r>
      <w:r>
        <w:rPr>
          <w:lang w:val="es-ES_tradnl"/>
        </w:rPr>
        <w:t>.</w:t>
      </w:r>
    </w:p>
    <w:p w:rsidR="00112488" w:rsidRDefault="00112488" w:rsidP="005E4B1C">
      <w:pPr>
        <w:jc w:val="both"/>
        <w:rPr>
          <w:lang w:val="es-ES_tradnl"/>
        </w:rPr>
      </w:pPr>
    </w:p>
    <w:p w:rsidR="00112488" w:rsidRDefault="00112488" w:rsidP="00112488">
      <w:pPr>
        <w:ind w:left="360"/>
        <w:jc w:val="both"/>
        <w:rPr>
          <w:lang w:val="es-ES_tradnl"/>
        </w:rPr>
      </w:pPr>
    </w:p>
    <w:p w:rsidR="005E4B1C" w:rsidRPr="008F0481" w:rsidRDefault="00823E74" w:rsidP="00811D15">
      <w:pPr>
        <w:numPr>
          <w:ilvl w:val="0"/>
          <w:numId w:val="1"/>
        </w:numPr>
        <w:jc w:val="both"/>
        <w:rPr>
          <w:lang w:val="es-ES_tradnl"/>
        </w:rPr>
      </w:pPr>
      <w:r>
        <w:rPr>
          <w:lang w:val="es-ES_tradnl"/>
        </w:rPr>
        <w:t>Mediante comunicación No.1601</w:t>
      </w:r>
      <w:r w:rsidR="00112488" w:rsidRPr="008F0481">
        <w:rPr>
          <w:lang w:val="es-ES_tradnl"/>
        </w:rPr>
        <w:t>, la Tesorería Nacional refirió a la DIGEPRES</w:t>
      </w:r>
      <w:r w:rsidR="008F0481" w:rsidRPr="008F0481">
        <w:rPr>
          <w:lang w:val="es-ES_tradnl"/>
        </w:rPr>
        <w:t xml:space="preserve">,  solicitando el historial del presupuesto correspondiente al periodo 2006 hasta la fecha, del Distrito Municipal Vengan a Ver, Municipio de </w:t>
      </w:r>
      <w:proofErr w:type="spellStart"/>
      <w:r w:rsidR="008F0481" w:rsidRPr="008F0481">
        <w:rPr>
          <w:lang w:val="es-ES_tradnl"/>
        </w:rPr>
        <w:t>Duvergé</w:t>
      </w:r>
      <w:proofErr w:type="spellEnd"/>
      <w:r w:rsidR="008F0481" w:rsidRPr="008F0481">
        <w:rPr>
          <w:lang w:val="es-ES_tradnl"/>
        </w:rPr>
        <w:t>, Provincia Independencia.</w:t>
      </w:r>
      <w:r w:rsidR="00112488" w:rsidRPr="008F0481">
        <w:rPr>
          <w:lang w:val="es-ES_tradnl"/>
        </w:rPr>
        <w:t xml:space="preserve"> </w:t>
      </w:r>
    </w:p>
    <w:p w:rsidR="00112488" w:rsidRDefault="00112488" w:rsidP="00112488">
      <w:pPr>
        <w:ind w:left="360"/>
        <w:jc w:val="both"/>
        <w:rPr>
          <w:lang w:val="es-ES_tradnl"/>
        </w:rPr>
      </w:pPr>
    </w:p>
    <w:p w:rsidR="00112488" w:rsidRDefault="005E4B1C" w:rsidP="00112488">
      <w:pPr>
        <w:jc w:val="both"/>
        <w:rPr>
          <w:lang w:val="es-ES_tradnl"/>
        </w:rPr>
      </w:pPr>
      <w:r>
        <w:rPr>
          <w:lang w:val="es-ES_tradnl"/>
        </w:rPr>
        <w:t xml:space="preserve"> </w:t>
      </w:r>
      <w:r w:rsidR="00112488">
        <w:rPr>
          <w:lang w:val="es-ES_tradnl"/>
        </w:rPr>
        <w:t>Respondida satisfactoriame</w:t>
      </w:r>
      <w:r w:rsidR="008F0481">
        <w:rPr>
          <w:lang w:val="es-ES_tradnl"/>
        </w:rPr>
        <w:t>nte mediante comunicación No.964</w:t>
      </w:r>
    </w:p>
    <w:p w:rsidR="00112488" w:rsidRDefault="00112488" w:rsidP="00112488">
      <w:pPr>
        <w:jc w:val="both"/>
        <w:rPr>
          <w:lang w:val="es-ES_tradnl"/>
        </w:rPr>
      </w:pPr>
    </w:p>
    <w:p w:rsidR="00112488" w:rsidRDefault="00112488" w:rsidP="00112488">
      <w:pPr>
        <w:jc w:val="both"/>
        <w:rPr>
          <w:lang w:val="es-ES_tradnl"/>
        </w:rPr>
      </w:pPr>
    </w:p>
    <w:p w:rsidR="007420F3" w:rsidRDefault="007420F3" w:rsidP="00E24A60">
      <w:pPr>
        <w:numPr>
          <w:ilvl w:val="0"/>
          <w:numId w:val="1"/>
        </w:numPr>
        <w:jc w:val="both"/>
        <w:rPr>
          <w:lang w:val="es-ES_tradnl"/>
        </w:rPr>
      </w:pPr>
      <w:r w:rsidRPr="007420F3">
        <w:rPr>
          <w:lang w:val="es-ES_tradnl"/>
        </w:rPr>
        <w:t xml:space="preserve">En fecha 16 de abril del 2014, se recibió una solicitud por parte de un ciudadano, requiriendo, la Ejecución del Estado Ahorro – Inversión – Financiamiento, correspondiente al periodo 2011-2013, así como el monto del Presupuesto 2014 de las transferencias asignadas a la Universidad Autónoma de Santo Domingo (UASD). </w:t>
      </w:r>
    </w:p>
    <w:p w:rsidR="005A2ED8" w:rsidRDefault="005A2ED8" w:rsidP="005A2ED8">
      <w:pPr>
        <w:ind w:left="360"/>
        <w:jc w:val="both"/>
        <w:rPr>
          <w:lang w:val="es-ES_tradnl"/>
        </w:rPr>
      </w:pPr>
    </w:p>
    <w:p w:rsidR="007420F3" w:rsidRDefault="007420F3" w:rsidP="007420F3">
      <w:pPr>
        <w:ind w:left="360"/>
        <w:jc w:val="both"/>
        <w:rPr>
          <w:lang w:val="es-ES_tradnl"/>
        </w:rPr>
      </w:pPr>
    </w:p>
    <w:p w:rsidR="007420F3" w:rsidRDefault="007420F3" w:rsidP="007420F3">
      <w:pPr>
        <w:jc w:val="both"/>
        <w:rPr>
          <w:lang w:val="es-ES_tradnl"/>
        </w:rPr>
      </w:pPr>
      <w:r w:rsidRPr="007420F3">
        <w:rPr>
          <w:lang w:val="es-ES_tradnl"/>
        </w:rPr>
        <w:t xml:space="preserve">Se le ofreció la respuesta mediante comunicación No. </w:t>
      </w:r>
      <w:r>
        <w:rPr>
          <w:lang w:val="es-ES_tradnl"/>
        </w:rPr>
        <w:t>963.</w:t>
      </w:r>
    </w:p>
    <w:p w:rsidR="005A2ED8" w:rsidRDefault="005A2ED8" w:rsidP="007420F3">
      <w:pPr>
        <w:jc w:val="both"/>
        <w:rPr>
          <w:lang w:val="es-ES_tradnl"/>
        </w:rPr>
      </w:pPr>
    </w:p>
    <w:p w:rsidR="007420F3" w:rsidRPr="007420F3" w:rsidRDefault="007420F3" w:rsidP="00802DA4">
      <w:pPr>
        <w:jc w:val="both"/>
        <w:rPr>
          <w:lang w:val="es-ES_tradnl"/>
        </w:rPr>
      </w:pPr>
    </w:p>
    <w:p w:rsidR="007420F3" w:rsidRPr="004552E9" w:rsidRDefault="007420F3" w:rsidP="0005042B">
      <w:pPr>
        <w:numPr>
          <w:ilvl w:val="0"/>
          <w:numId w:val="1"/>
        </w:numPr>
        <w:jc w:val="both"/>
        <w:rPr>
          <w:lang w:val="es-ES_tradnl"/>
        </w:rPr>
      </w:pPr>
      <w:r w:rsidRPr="004552E9">
        <w:rPr>
          <w:lang w:val="es-ES_tradnl"/>
        </w:rPr>
        <w:t xml:space="preserve">La Oficina de Acceso a la Información Pública (OAI), recibió una solicitud, requiriendo el monto total asignado en el presupuesto 2014, a la Superintendencia de Electricidad y a la </w:t>
      </w:r>
      <w:r w:rsidR="004552E9" w:rsidRPr="004552E9">
        <w:rPr>
          <w:lang w:val="es-ES_tradnl"/>
        </w:rPr>
        <w:lastRenderedPageBreak/>
        <w:t>Comisión</w:t>
      </w:r>
      <w:r w:rsidRPr="004552E9">
        <w:rPr>
          <w:lang w:val="es-ES_tradnl"/>
        </w:rPr>
        <w:t xml:space="preserve"> Nacional de </w:t>
      </w:r>
      <w:r w:rsidR="004552E9" w:rsidRPr="004552E9">
        <w:rPr>
          <w:lang w:val="es-ES_tradnl"/>
        </w:rPr>
        <w:t>Energía</w:t>
      </w:r>
      <w:r w:rsidRPr="004552E9">
        <w:rPr>
          <w:lang w:val="es-ES_tradnl"/>
        </w:rPr>
        <w:t xml:space="preserve">, que incluya las transferencias del Poder Ejecutivo, </w:t>
      </w:r>
      <w:r w:rsidR="004552E9" w:rsidRPr="004552E9">
        <w:rPr>
          <w:lang w:val="es-ES_tradnl"/>
        </w:rPr>
        <w:t>así</w:t>
      </w:r>
      <w:r w:rsidRPr="004552E9">
        <w:rPr>
          <w:lang w:val="es-ES_tradnl"/>
        </w:rPr>
        <w:t xml:space="preserve"> como los recursos que se esperan generar internamente. </w:t>
      </w:r>
    </w:p>
    <w:p w:rsidR="007420F3" w:rsidRDefault="007420F3" w:rsidP="007420F3">
      <w:pPr>
        <w:ind w:left="360"/>
        <w:jc w:val="both"/>
        <w:rPr>
          <w:lang w:val="es-ES_tradnl"/>
        </w:rPr>
      </w:pPr>
    </w:p>
    <w:p w:rsidR="007420F3" w:rsidRDefault="004552E9" w:rsidP="007420F3">
      <w:pPr>
        <w:ind w:left="360"/>
        <w:jc w:val="both"/>
        <w:rPr>
          <w:lang w:val="es-ES_tradnl"/>
        </w:rPr>
      </w:pPr>
      <w:r>
        <w:rPr>
          <w:lang w:val="es-ES_tradnl"/>
        </w:rPr>
        <w:t>Respondida mediante comunicación No. 901.</w:t>
      </w:r>
    </w:p>
    <w:p w:rsidR="004552E9" w:rsidRDefault="004552E9" w:rsidP="007420F3">
      <w:pPr>
        <w:ind w:left="360"/>
        <w:jc w:val="both"/>
        <w:rPr>
          <w:lang w:val="es-ES_tradnl"/>
        </w:rPr>
      </w:pPr>
    </w:p>
    <w:p w:rsidR="004552E9" w:rsidRDefault="004552E9" w:rsidP="007420F3">
      <w:pPr>
        <w:ind w:left="360"/>
        <w:jc w:val="both"/>
        <w:rPr>
          <w:lang w:val="es-ES_tradnl"/>
        </w:rPr>
      </w:pPr>
    </w:p>
    <w:p w:rsidR="00823E74" w:rsidRDefault="00823E74" w:rsidP="00823E74">
      <w:pPr>
        <w:numPr>
          <w:ilvl w:val="0"/>
          <w:numId w:val="1"/>
        </w:numPr>
        <w:jc w:val="both"/>
        <w:rPr>
          <w:lang w:val="es-ES_tradnl"/>
        </w:rPr>
      </w:pPr>
      <w:r>
        <w:rPr>
          <w:lang w:val="es-ES_tradnl"/>
        </w:rPr>
        <w:t>Mediante comunicación, recibimos de Ciudad Alternativa solicitando la Ejecución del Presupuesto General del Estado correspondiente al 2013</w:t>
      </w:r>
      <w:r w:rsidR="008327B8">
        <w:rPr>
          <w:lang w:val="es-ES_tradnl"/>
        </w:rPr>
        <w:t xml:space="preserve"> y el primer trimestre del 2014, y la clasificación geográfica.</w:t>
      </w:r>
    </w:p>
    <w:p w:rsidR="00823E74" w:rsidRDefault="00823E74" w:rsidP="008327B8">
      <w:pPr>
        <w:jc w:val="both"/>
        <w:rPr>
          <w:lang w:val="es-ES_tradnl"/>
        </w:rPr>
      </w:pPr>
    </w:p>
    <w:p w:rsidR="004F01E9" w:rsidRDefault="004F01E9" w:rsidP="004F01E9">
      <w:pPr>
        <w:jc w:val="both"/>
        <w:rPr>
          <w:lang w:val="es-ES_tradnl"/>
        </w:rPr>
      </w:pPr>
      <w:r>
        <w:rPr>
          <w:lang w:val="es-ES_tradnl"/>
        </w:rPr>
        <w:t xml:space="preserve">Se </w:t>
      </w:r>
      <w:r w:rsidRPr="004D093F">
        <w:rPr>
          <w:lang w:val="es-ES_tradnl"/>
        </w:rPr>
        <w:t>le ofreció la respuest</w:t>
      </w:r>
      <w:r>
        <w:rPr>
          <w:lang w:val="es-ES_tradnl"/>
        </w:rPr>
        <w:t>a mediante comunicación No.</w:t>
      </w:r>
      <w:r w:rsidR="008327B8">
        <w:rPr>
          <w:lang w:val="es-ES_tradnl"/>
        </w:rPr>
        <w:t>1032.</w:t>
      </w:r>
    </w:p>
    <w:p w:rsidR="00823E74" w:rsidRDefault="00823E74" w:rsidP="00823E74">
      <w:pPr>
        <w:ind w:left="360"/>
        <w:jc w:val="both"/>
        <w:rPr>
          <w:lang w:val="es-ES_tradnl"/>
        </w:rPr>
      </w:pPr>
    </w:p>
    <w:p w:rsidR="00823E74" w:rsidRDefault="00823E74" w:rsidP="00823E74">
      <w:pPr>
        <w:ind w:left="360"/>
        <w:jc w:val="both"/>
        <w:rPr>
          <w:lang w:val="es-ES_tradnl"/>
        </w:rPr>
      </w:pPr>
    </w:p>
    <w:p w:rsidR="00112488" w:rsidRDefault="008327B8" w:rsidP="00112488">
      <w:pPr>
        <w:numPr>
          <w:ilvl w:val="0"/>
          <w:numId w:val="1"/>
        </w:numPr>
        <w:jc w:val="both"/>
        <w:rPr>
          <w:lang w:val="es-ES_tradnl"/>
        </w:rPr>
      </w:pPr>
      <w:r>
        <w:rPr>
          <w:lang w:val="es-ES_tradnl"/>
        </w:rPr>
        <w:t xml:space="preserve">En fecha 29 de abril del 2014, se recibió una solicitud, por parte de un ciudadano, requiriendo, el Listado de las Asociaciones de Estudiantes Universitarios correspondientes al 2013 y 2014, que han recibido recursos del Presupuesto General del Estado en el Periodo señalado. </w:t>
      </w:r>
    </w:p>
    <w:p w:rsidR="008327B8" w:rsidRDefault="008327B8" w:rsidP="008327B8">
      <w:pPr>
        <w:ind w:left="360"/>
        <w:jc w:val="both"/>
        <w:rPr>
          <w:lang w:val="es-ES_tradnl"/>
        </w:rPr>
      </w:pPr>
    </w:p>
    <w:p w:rsidR="008327B8" w:rsidRDefault="008327B8" w:rsidP="008327B8">
      <w:pPr>
        <w:ind w:left="360"/>
        <w:jc w:val="both"/>
        <w:rPr>
          <w:lang w:val="es-ES_tradnl"/>
        </w:rPr>
      </w:pPr>
      <w:r>
        <w:rPr>
          <w:lang w:val="es-ES_tradnl"/>
        </w:rPr>
        <w:t>Respondida satisfactoriamente mediante comunicación No. 919.</w:t>
      </w:r>
    </w:p>
    <w:p w:rsidR="00112488" w:rsidRDefault="00112488" w:rsidP="00112488">
      <w:pPr>
        <w:jc w:val="both"/>
        <w:rPr>
          <w:lang w:val="es-ES_tradnl"/>
        </w:rPr>
      </w:pPr>
    </w:p>
    <w:p w:rsidR="00112488" w:rsidRDefault="00112488" w:rsidP="00112488">
      <w:pPr>
        <w:ind w:left="360"/>
        <w:jc w:val="both"/>
        <w:rPr>
          <w:lang w:val="es-ES_tradnl"/>
        </w:rPr>
      </w:pPr>
    </w:p>
    <w:p w:rsidR="008327B8" w:rsidRDefault="008327B8" w:rsidP="008327B8">
      <w:pPr>
        <w:numPr>
          <w:ilvl w:val="0"/>
          <w:numId w:val="1"/>
        </w:numPr>
        <w:jc w:val="both"/>
        <w:rPr>
          <w:lang w:val="es-ES_tradnl"/>
        </w:rPr>
      </w:pPr>
      <w:r>
        <w:rPr>
          <w:lang w:val="es-ES_tradnl"/>
        </w:rPr>
        <w:t xml:space="preserve">Mediante comunicación </w:t>
      </w:r>
      <w:proofErr w:type="spellStart"/>
      <w:r>
        <w:rPr>
          <w:lang w:val="es-ES_tradnl"/>
        </w:rPr>
        <w:t>No.DGCP</w:t>
      </w:r>
      <w:proofErr w:type="spellEnd"/>
      <w:r>
        <w:rPr>
          <w:lang w:val="es-ES_tradnl"/>
        </w:rPr>
        <w:t xml:space="preserve"> – 2014- 001259, de fecha 28 de abril del presente año, relativa a los datos del Presupuesto Original y Vigente, así como a la Ejecución Presupuestaria correspondiente al periodo enero -  marzo del 2014, de 169 entidades públicas, que son </w:t>
      </w:r>
      <w:r>
        <w:rPr>
          <w:b/>
          <w:lang w:val="es-ES_tradnl"/>
        </w:rPr>
        <w:t>Unidades de Compras del SCC – SIGEF.</w:t>
      </w:r>
      <w:r>
        <w:rPr>
          <w:lang w:val="es-ES_tradnl"/>
        </w:rPr>
        <w:t xml:space="preserve"> </w:t>
      </w:r>
    </w:p>
    <w:p w:rsidR="008327B8" w:rsidRDefault="008327B8" w:rsidP="008327B8">
      <w:pPr>
        <w:ind w:left="360"/>
        <w:jc w:val="both"/>
        <w:rPr>
          <w:lang w:val="es-ES_tradnl"/>
        </w:rPr>
      </w:pPr>
    </w:p>
    <w:p w:rsidR="008327B8" w:rsidRDefault="008327B8" w:rsidP="008327B8">
      <w:pPr>
        <w:ind w:left="360"/>
        <w:jc w:val="both"/>
        <w:rPr>
          <w:lang w:val="es-ES_tradnl"/>
        </w:rPr>
      </w:pPr>
    </w:p>
    <w:p w:rsidR="008327B8" w:rsidRDefault="008327B8" w:rsidP="008327B8">
      <w:pPr>
        <w:ind w:left="360"/>
        <w:jc w:val="both"/>
        <w:rPr>
          <w:lang w:val="es-ES_tradnl"/>
        </w:rPr>
      </w:pPr>
      <w:r w:rsidRPr="007420F3">
        <w:rPr>
          <w:lang w:val="es-ES_tradnl"/>
        </w:rPr>
        <w:t>Se le ofreció la resp</w:t>
      </w:r>
      <w:r>
        <w:rPr>
          <w:lang w:val="es-ES_tradnl"/>
        </w:rPr>
        <w:t>uesta mediante comunicación No.1033</w:t>
      </w:r>
    </w:p>
    <w:p w:rsidR="008327B8" w:rsidRDefault="008327B8" w:rsidP="008327B8">
      <w:pPr>
        <w:ind w:left="360"/>
        <w:jc w:val="both"/>
        <w:rPr>
          <w:lang w:val="es-ES_tradnl"/>
        </w:rPr>
      </w:pPr>
    </w:p>
    <w:p w:rsidR="008327B8" w:rsidRDefault="008327B8" w:rsidP="008327B8">
      <w:pPr>
        <w:ind w:left="360"/>
        <w:jc w:val="both"/>
        <w:rPr>
          <w:lang w:val="es-ES_tradnl"/>
        </w:rPr>
      </w:pPr>
    </w:p>
    <w:p w:rsidR="005A5F49" w:rsidRDefault="005A5F49" w:rsidP="005A5F49">
      <w:pPr>
        <w:pStyle w:val="Prrafodelista"/>
        <w:numPr>
          <w:ilvl w:val="0"/>
          <w:numId w:val="1"/>
        </w:numPr>
        <w:rPr>
          <w:lang w:val="es-ES_tradnl"/>
        </w:rPr>
      </w:pPr>
      <w:r>
        <w:rPr>
          <w:lang w:val="es-ES_tradnl"/>
        </w:rPr>
        <w:t>Mediante comunicación No. S/N</w:t>
      </w:r>
      <w:r w:rsidRPr="0076661E">
        <w:rPr>
          <w:lang w:val="es-ES_tradnl"/>
        </w:rPr>
        <w:t>,</w:t>
      </w:r>
      <w:r>
        <w:rPr>
          <w:lang w:val="es-ES_tradnl"/>
        </w:rPr>
        <w:t xml:space="preserve"> de fecha 01 y 21 de mayo del 2014 respectivamente, la Cámara de Diputados, </w:t>
      </w:r>
      <w:r w:rsidRPr="0076661E">
        <w:rPr>
          <w:lang w:val="es-ES_tradnl"/>
        </w:rPr>
        <w:t xml:space="preserve"> refirió a la DIGEPRES  solicitando</w:t>
      </w:r>
      <w:r>
        <w:rPr>
          <w:lang w:val="es-ES_tradnl"/>
        </w:rPr>
        <w:t xml:space="preserve"> el desglose de las Aplicaciones Financieras del Presupuesto General del Estado 2014.</w:t>
      </w:r>
    </w:p>
    <w:p w:rsidR="005A5F49" w:rsidRDefault="005A5F49" w:rsidP="005A5F49">
      <w:pPr>
        <w:pStyle w:val="Prrafodelista"/>
        <w:ind w:left="360"/>
        <w:rPr>
          <w:lang w:val="es-ES_tradnl"/>
        </w:rPr>
      </w:pPr>
    </w:p>
    <w:p w:rsidR="005A5F49" w:rsidRPr="003F24B8" w:rsidRDefault="005A5F49" w:rsidP="003F24B8">
      <w:pPr>
        <w:rPr>
          <w:lang w:val="es-ES_tradnl"/>
        </w:rPr>
      </w:pPr>
    </w:p>
    <w:p w:rsidR="005A5F49" w:rsidRDefault="005A5F49" w:rsidP="005A5F49">
      <w:pPr>
        <w:pStyle w:val="Prrafodelista"/>
        <w:ind w:left="360"/>
        <w:rPr>
          <w:lang w:val="es-ES_tradnl"/>
        </w:rPr>
      </w:pPr>
      <w:r>
        <w:rPr>
          <w:lang w:val="es-ES_tradnl"/>
        </w:rPr>
        <w:t>Respondida satisfactoriamente, mediante comunicación No. 1104.</w:t>
      </w:r>
    </w:p>
    <w:p w:rsidR="005A5F49" w:rsidRDefault="005A5F49" w:rsidP="005A5F49">
      <w:pPr>
        <w:pStyle w:val="Prrafodelista"/>
        <w:ind w:left="360"/>
        <w:rPr>
          <w:lang w:val="es-ES_tradnl"/>
        </w:rPr>
      </w:pPr>
    </w:p>
    <w:p w:rsidR="005A5F49" w:rsidRPr="00025841" w:rsidRDefault="005A5F49" w:rsidP="00025841">
      <w:pPr>
        <w:rPr>
          <w:lang w:val="es-ES_tradnl"/>
        </w:rPr>
      </w:pPr>
    </w:p>
    <w:p w:rsidR="00112488" w:rsidRDefault="00112488" w:rsidP="006A2312">
      <w:pPr>
        <w:numPr>
          <w:ilvl w:val="0"/>
          <w:numId w:val="1"/>
        </w:numPr>
        <w:jc w:val="both"/>
        <w:rPr>
          <w:lang w:val="es-ES_tradnl"/>
        </w:rPr>
      </w:pPr>
      <w:r w:rsidRPr="004178B1">
        <w:rPr>
          <w:lang w:val="es-ES_tradnl"/>
        </w:rPr>
        <w:t>En fecha 23 de enero</w:t>
      </w:r>
      <w:r w:rsidR="00275DE8" w:rsidRPr="004178B1">
        <w:rPr>
          <w:lang w:val="es-ES_tradnl"/>
        </w:rPr>
        <w:t xml:space="preserve"> del 2014</w:t>
      </w:r>
      <w:r w:rsidRPr="004178B1">
        <w:rPr>
          <w:lang w:val="es-ES_tradnl"/>
        </w:rPr>
        <w:t>, se recibió una solicitud</w:t>
      </w:r>
      <w:r w:rsidR="00275DE8" w:rsidRPr="004178B1">
        <w:rPr>
          <w:lang w:val="es-ES_tradnl"/>
        </w:rPr>
        <w:t>,</w:t>
      </w:r>
      <w:r w:rsidR="00025841" w:rsidRPr="004178B1">
        <w:rPr>
          <w:lang w:val="es-ES_tradnl"/>
        </w:rPr>
        <w:t xml:space="preserve"> mediante formulario interno,</w:t>
      </w:r>
      <w:r w:rsidR="00275DE8" w:rsidRPr="004178B1">
        <w:rPr>
          <w:lang w:val="es-ES_tradnl"/>
        </w:rPr>
        <w:t xml:space="preserve"> por parte de un ciudad</w:t>
      </w:r>
      <w:r w:rsidR="004178B1" w:rsidRPr="004178B1">
        <w:rPr>
          <w:lang w:val="es-ES_tradnl"/>
        </w:rPr>
        <w:t>ano, requiriendo, los informes de la Ejecución Presupuestaria correspondientes a los periodos octubre – diciembre 2013 y enero – marzo 2014</w:t>
      </w:r>
    </w:p>
    <w:p w:rsidR="003F24B8" w:rsidRDefault="003F24B8" w:rsidP="003F24B8">
      <w:pPr>
        <w:jc w:val="both"/>
        <w:rPr>
          <w:lang w:val="es-ES_tradnl"/>
        </w:rPr>
      </w:pPr>
    </w:p>
    <w:p w:rsidR="003F24B8" w:rsidRDefault="003F24B8" w:rsidP="003F24B8">
      <w:pPr>
        <w:jc w:val="both"/>
        <w:rPr>
          <w:lang w:val="es-ES_tradnl"/>
        </w:rPr>
      </w:pPr>
    </w:p>
    <w:p w:rsidR="003F24B8" w:rsidRPr="004178B1" w:rsidRDefault="003F24B8" w:rsidP="003F24B8">
      <w:pPr>
        <w:jc w:val="both"/>
        <w:rPr>
          <w:lang w:val="es-ES_tradnl"/>
        </w:rPr>
      </w:pPr>
      <w:r>
        <w:rPr>
          <w:lang w:val="es-ES_tradnl"/>
        </w:rPr>
        <w:t>Se le ofreció la respuesta mediante comunicación No. 1009.</w:t>
      </w:r>
    </w:p>
    <w:p w:rsidR="00112488" w:rsidRDefault="00112488" w:rsidP="00112488">
      <w:pPr>
        <w:jc w:val="both"/>
        <w:rPr>
          <w:lang w:val="es-ES_tradnl"/>
        </w:rPr>
      </w:pPr>
    </w:p>
    <w:p w:rsidR="003F24B8" w:rsidRPr="00802DA4" w:rsidRDefault="003F24B8" w:rsidP="00802DA4">
      <w:pPr>
        <w:pStyle w:val="Prrafodelista"/>
        <w:numPr>
          <w:ilvl w:val="0"/>
          <w:numId w:val="1"/>
        </w:numPr>
        <w:jc w:val="both"/>
        <w:rPr>
          <w:lang w:val="es-ES_tradnl"/>
        </w:rPr>
      </w:pPr>
      <w:r>
        <w:rPr>
          <w:lang w:val="es-ES_tradnl"/>
        </w:rPr>
        <w:t>Mediante comunicación No. 002156</w:t>
      </w:r>
      <w:r w:rsidRPr="0076661E">
        <w:rPr>
          <w:lang w:val="es-ES_tradnl"/>
        </w:rPr>
        <w:t>,</w:t>
      </w:r>
      <w:r>
        <w:rPr>
          <w:lang w:val="es-ES_tradnl"/>
        </w:rPr>
        <w:t xml:space="preserve"> de fecha 14 de mayo del presente año, la Tesorería Nacional, </w:t>
      </w:r>
      <w:r w:rsidRPr="0076661E">
        <w:rPr>
          <w:lang w:val="es-ES_tradnl"/>
        </w:rPr>
        <w:t xml:space="preserve"> refirió a la DIGEPRES  solicitando</w:t>
      </w:r>
      <w:r>
        <w:rPr>
          <w:lang w:val="es-ES_tradnl"/>
        </w:rPr>
        <w:t xml:space="preserve"> los montos de recursos del Presupuesto General </w:t>
      </w:r>
      <w:r>
        <w:rPr>
          <w:lang w:val="es-ES_tradnl"/>
        </w:rPr>
        <w:lastRenderedPageBreak/>
        <w:t xml:space="preserve">del Estado que recibe el Municipio de Santo Domingo Este, para ser utilizado por el Cuerpo de Bomberos del pueblo de San Luis en el periodo 2012-2014, </w:t>
      </w:r>
    </w:p>
    <w:p w:rsidR="003F24B8" w:rsidRPr="007E7E0E" w:rsidRDefault="003F24B8" w:rsidP="007E7E0E">
      <w:pPr>
        <w:rPr>
          <w:lang w:val="es-ES_tradnl"/>
        </w:rPr>
      </w:pPr>
    </w:p>
    <w:p w:rsidR="00112488" w:rsidRDefault="007E7E0E" w:rsidP="001F06C6">
      <w:pPr>
        <w:numPr>
          <w:ilvl w:val="0"/>
          <w:numId w:val="1"/>
        </w:numPr>
        <w:jc w:val="both"/>
        <w:rPr>
          <w:lang w:val="es-ES_tradnl"/>
        </w:rPr>
      </w:pPr>
      <w:r w:rsidRPr="007E7E0E">
        <w:rPr>
          <w:lang w:val="es-ES_tradnl"/>
        </w:rPr>
        <w:t xml:space="preserve">Mediante comunicación No.002572, la Tesorería Nacional refirió a la DIGEPRES  de fecha 05 de junio del 2014, solicitando los fondos apropiados en el Presupuesto General del Estado, al Ayuntamiento del Municipio de </w:t>
      </w:r>
      <w:proofErr w:type="spellStart"/>
      <w:r>
        <w:rPr>
          <w:lang w:val="es-ES_tradnl"/>
        </w:rPr>
        <w:t>Da</w:t>
      </w:r>
      <w:r w:rsidRPr="007E7E0E">
        <w:rPr>
          <w:lang w:val="es-ES_tradnl"/>
        </w:rPr>
        <w:t>jabón</w:t>
      </w:r>
      <w:proofErr w:type="spellEnd"/>
      <w:r w:rsidRPr="007E7E0E">
        <w:rPr>
          <w:lang w:val="es-ES_tradnl"/>
        </w:rPr>
        <w:t xml:space="preserve">, correspondientes a los meses marzo – diciembre del  presente año. </w:t>
      </w:r>
    </w:p>
    <w:p w:rsidR="007E7E0E" w:rsidRDefault="007E7E0E" w:rsidP="007E7E0E">
      <w:pPr>
        <w:ind w:left="360"/>
        <w:jc w:val="both"/>
        <w:rPr>
          <w:lang w:val="es-ES_tradnl"/>
        </w:rPr>
      </w:pPr>
    </w:p>
    <w:p w:rsidR="007E7E0E" w:rsidRDefault="007E7E0E" w:rsidP="007E7E0E">
      <w:pPr>
        <w:ind w:left="360"/>
        <w:jc w:val="both"/>
        <w:rPr>
          <w:lang w:val="es-ES_tradnl"/>
        </w:rPr>
      </w:pPr>
      <w:r>
        <w:rPr>
          <w:lang w:val="es-ES_tradnl"/>
        </w:rPr>
        <w:t>Se le ofreció la respuesta mediante comunicación No. 1151.</w:t>
      </w:r>
    </w:p>
    <w:p w:rsidR="007E7E0E" w:rsidRPr="007E7E0E" w:rsidRDefault="007E7E0E" w:rsidP="007E7E0E">
      <w:pPr>
        <w:ind w:left="360"/>
        <w:jc w:val="both"/>
        <w:rPr>
          <w:lang w:val="es-ES_tradnl"/>
        </w:rPr>
      </w:pPr>
    </w:p>
    <w:p w:rsidR="00112488" w:rsidRDefault="00112488" w:rsidP="00112488">
      <w:pPr>
        <w:jc w:val="both"/>
        <w:rPr>
          <w:lang w:val="es-ES_tradnl"/>
        </w:rPr>
      </w:pPr>
    </w:p>
    <w:p w:rsidR="007E7E0E" w:rsidRDefault="007E7E0E" w:rsidP="00112488">
      <w:pPr>
        <w:numPr>
          <w:ilvl w:val="0"/>
          <w:numId w:val="1"/>
        </w:numPr>
        <w:jc w:val="both"/>
        <w:rPr>
          <w:lang w:val="es-ES_tradnl"/>
        </w:rPr>
      </w:pPr>
      <w:r>
        <w:rPr>
          <w:lang w:val="es-ES_tradnl"/>
        </w:rPr>
        <w:t>Mediante comunicación,</w:t>
      </w:r>
      <w:r w:rsidR="001F24B0">
        <w:rPr>
          <w:lang w:val="es-ES_tradnl"/>
        </w:rPr>
        <w:t xml:space="preserve"> de fecha 17 de junio del 2014,</w:t>
      </w:r>
      <w:r>
        <w:rPr>
          <w:lang w:val="es-ES_tradnl"/>
        </w:rPr>
        <w:t xml:space="preserve"> recibimos del Foro Soci</w:t>
      </w:r>
      <w:r w:rsidR="001F24B0">
        <w:rPr>
          <w:lang w:val="es-ES_tradnl"/>
        </w:rPr>
        <w:t>oeducativo</w:t>
      </w:r>
      <w:r w:rsidR="00E83312">
        <w:rPr>
          <w:lang w:val="es-ES_tradnl"/>
        </w:rPr>
        <w:t xml:space="preserve"> solicitando las Cuota Trimestral de </w:t>
      </w:r>
      <w:r w:rsidR="001F24B0">
        <w:rPr>
          <w:lang w:val="es-ES_tradnl"/>
        </w:rPr>
        <w:t>Compromiso del Ministerio de Educación, correspondiente a enero – junio del año 2014, así como la relativa a la estructura programática y objeto del gasto de la ejecución de la referida institución.</w:t>
      </w:r>
    </w:p>
    <w:p w:rsidR="007E7E0E" w:rsidRDefault="007E7E0E" w:rsidP="007E7E0E">
      <w:pPr>
        <w:ind w:left="360"/>
        <w:jc w:val="both"/>
        <w:rPr>
          <w:lang w:val="es-ES_tradnl"/>
        </w:rPr>
      </w:pPr>
    </w:p>
    <w:p w:rsidR="007E7E0E" w:rsidRDefault="007E7E0E" w:rsidP="007E7E0E">
      <w:pPr>
        <w:ind w:left="360"/>
        <w:jc w:val="both"/>
        <w:rPr>
          <w:lang w:val="es-ES_tradnl"/>
        </w:rPr>
      </w:pPr>
    </w:p>
    <w:p w:rsidR="007E7E0E" w:rsidRDefault="001F24B0" w:rsidP="007E7E0E">
      <w:pPr>
        <w:ind w:left="360"/>
        <w:jc w:val="both"/>
        <w:rPr>
          <w:lang w:val="es-ES_tradnl"/>
        </w:rPr>
      </w:pPr>
      <w:r>
        <w:rPr>
          <w:lang w:val="es-ES_tradnl"/>
        </w:rPr>
        <w:t>Respondida satisfactoriamente mediante comunicación No. 1307.</w:t>
      </w:r>
    </w:p>
    <w:p w:rsidR="001F24B0" w:rsidRDefault="001F24B0" w:rsidP="007E7E0E">
      <w:pPr>
        <w:ind w:left="360"/>
        <w:jc w:val="both"/>
        <w:rPr>
          <w:lang w:val="es-ES_tradnl"/>
        </w:rPr>
      </w:pPr>
    </w:p>
    <w:p w:rsidR="007E7E0E" w:rsidRDefault="007E7E0E" w:rsidP="007E7E0E">
      <w:pPr>
        <w:ind w:left="360"/>
        <w:jc w:val="both"/>
        <w:rPr>
          <w:lang w:val="es-ES_tradnl"/>
        </w:rPr>
      </w:pPr>
    </w:p>
    <w:p w:rsidR="001F24B0" w:rsidRDefault="001F24B0" w:rsidP="00112488">
      <w:pPr>
        <w:numPr>
          <w:ilvl w:val="0"/>
          <w:numId w:val="1"/>
        </w:numPr>
        <w:jc w:val="both"/>
        <w:rPr>
          <w:lang w:val="es-ES_tradnl"/>
        </w:rPr>
      </w:pPr>
      <w:r>
        <w:rPr>
          <w:lang w:val="es-ES_tradnl"/>
        </w:rPr>
        <w:t>Mediante comunicación</w:t>
      </w:r>
      <w:r w:rsidRPr="0076661E">
        <w:rPr>
          <w:lang w:val="es-ES_tradnl"/>
        </w:rPr>
        <w:t>,</w:t>
      </w:r>
      <w:r w:rsidR="00E83312">
        <w:rPr>
          <w:lang w:val="es-ES_tradnl"/>
        </w:rPr>
        <w:t xml:space="preserve"> de fecha 13</w:t>
      </w:r>
      <w:r>
        <w:rPr>
          <w:lang w:val="es-ES_tradnl"/>
        </w:rPr>
        <w:t xml:space="preserve"> de junio del presente año</w:t>
      </w:r>
      <w:r w:rsidR="00E83312">
        <w:rPr>
          <w:lang w:val="es-ES_tradnl"/>
        </w:rPr>
        <w:t xml:space="preserve"> 2014, el Ministerio de Hacienda, mediante correo electrónico</w:t>
      </w:r>
      <w:r>
        <w:rPr>
          <w:lang w:val="es-ES_tradnl"/>
        </w:rPr>
        <w:t xml:space="preserve">, </w:t>
      </w:r>
      <w:r w:rsidRPr="0076661E">
        <w:rPr>
          <w:lang w:val="es-ES_tradnl"/>
        </w:rPr>
        <w:t xml:space="preserve"> refirió a la DIGEPRES </w:t>
      </w:r>
      <w:r w:rsidR="00E83312">
        <w:rPr>
          <w:lang w:val="es-ES_tradnl"/>
        </w:rPr>
        <w:t xml:space="preserve">solicitando el monto mensual que el Gobierno transfiere a la Junta de Desarrollo </w:t>
      </w:r>
      <w:proofErr w:type="spellStart"/>
      <w:r w:rsidR="00E83312">
        <w:rPr>
          <w:lang w:val="es-ES_tradnl"/>
        </w:rPr>
        <w:t>Gualey</w:t>
      </w:r>
      <w:proofErr w:type="spellEnd"/>
      <w:r w:rsidR="00E83312">
        <w:rPr>
          <w:lang w:val="es-ES_tradnl"/>
        </w:rPr>
        <w:t xml:space="preserve"> (JUDEGU), </w:t>
      </w:r>
    </w:p>
    <w:p w:rsidR="001F24B0" w:rsidRDefault="001F24B0" w:rsidP="001F24B0">
      <w:pPr>
        <w:ind w:left="360"/>
        <w:jc w:val="both"/>
        <w:rPr>
          <w:lang w:val="es-ES_tradnl"/>
        </w:rPr>
      </w:pPr>
    </w:p>
    <w:p w:rsidR="00E83312" w:rsidRDefault="00E83312" w:rsidP="001F24B0">
      <w:pPr>
        <w:ind w:left="360"/>
        <w:jc w:val="both"/>
        <w:rPr>
          <w:lang w:val="es-ES_tradnl"/>
        </w:rPr>
      </w:pPr>
    </w:p>
    <w:p w:rsidR="00E83312" w:rsidRDefault="00E83312" w:rsidP="00E83312">
      <w:pPr>
        <w:ind w:left="360"/>
        <w:jc w:val="both"/>
        <w:rPr>
          <w:lang w:val="es-ES_tradnl"/>
        </w:rPr>
      </w:pPr>
      <w:r>
        <w:rPr>
          <w:lang w:val="es-ES_tradnl"/>
        </w:rPr>
        <w:t>Respondida satisfactoriamente mediante comunicación No. 1244.</w:t>
      </w:r>
    </w:p>
    <w:p w:rsidR="00E83312" w:rsidRDefault="00E83312" w:rsidP="001F24B0">
      <w:pPr>
        <w:ind w:left="360"/>
        <w:jc w:val="both"/>
        <w:rPr>
          <w:lang w:val="es-ES_tradnl"/>
        </w:rPr>
      </w:pPr>
    </w:p>
    <w:p w:rsidR="001F24B0" w:rsidRDefault="001F24B0" w:rsidP="001F24B0">
      <w:pPr>
        <w:ind w:left="360"/>
        <w:jc w:val="both"/>
        <w:rPr>
          <w:lang w:val="es-ES_tradnl"/>
        </w:rPr>
      </w:pPr>
    </w:p>
    <w:p w:rsidR="00D62BB8" w:rsidRDefault="00112488" w:rsidP="00112488">
      <w:pPr>
        <w:numPr>
          <w:ilvl w:val="0"/>
          <w:numId w:val="1"/>
        </w:numPr>
        <w:jc w:val="both"/>
        <w:rPr>
          <w:lang w:val="es-ES_tradnl"/>
        </w:rPr>
      </w:pPr>
      <w:r w:rsidRPr="009433CC">
        <w:rPr>
          <w:lang w:val="es-ES_tradnl"/>
        </w:rPr>
        <w:t xml:space="preserve">La Oficina de Acceso a la Información Pública (OAI), </w:t>
      </w:r>
      <w:r w:rsidR="00D62BB8" w:rsidRPr="00D62BB8">
        <w:rPr>
          <w:lang w:val="es-ES_tradnl"/>
        </w:rPr>
        <w:t xml:space="preserve">recibió una solicitud mediante  </w:t>
      </w:r>
      <w:r w:rsidR="00D62BB8">
        <w:rPr>
          <w:lang w:val="es-ES_tradnl"/>
        </w:rPr>
        <w:t>comunicación de Producción Televisiva &amp; Radial Agenda Global, solicitando la Ejecución Presupuestaria del Gobierno Central, correspondiente al periodo enero – abril del 2014.</w:t>
      </w:r>
    </w:p>
    <w:p w:rsidR="00D62BB8" w:rsidRDefault="00D62BB8" w:rsidP="00D62BB8">
      <w:pPr>
        <w:ind w:left="360"/>
        <w:jc w:val="both"/>
        <w:rPr>
          <w:lang w:val="es-ES_tradnl"/>
        </w:rPr>
      </w:pPr>
    </w:p>
    <w:p w:rsidR="00D62BB8" w:rsidRDefault="00863343" w:rsidP="00D62BB8">
      <w:pPr>
        <w:ind w:left="360"/>
        <w:jc w:val="both"/>
        <w:rPr>
          <w:lang w:val="es-ES_tradnl"/>
        </w:rPr>
      </w:pPr>
      <w:r>
        <w:rPr>
          <w:lang w:val="es-ES_tradnl"/>
        </w:rPr>
        <w:t>Respondida mediante comunicación No. 1245</w:t>
      </w:r>
    </w:p>
    <w:p w:rsidR="00D62BB8" w:rsidRDefault="00D62BB8" w:rsidP="00D62BB8">
      <w:pPr>
        <w:jc w:val="both"/>
        <w:rPr>
          <w:lang w:val="es-ES_tradnl"/>
        </w:rPr>
      </w:pPr>
    </w:p>
    <w:p w:rsidR="00D62BB8" w:rsidRDefault="00D62BB8" w:rsidP="00D62BB8">
      <w:pPr>
        <w:jc w:val="both"/>
        <w:rPr>
          <w:lang w:val="es-ES_tradnl"/>
        </w:rPr>
      </w:pPr>
    </w:p>
    <w:p w:rsidR="00863343" w:rsidRDefault="00863343" w:rsidP="00863343">
      <w:pPr>
        <w:numPr>
          <w:ilvl w:val="0"/>
          <w:numId w:val="1"/>
        </w:numPr>
        <w:jc w:val="both"/>
        <w:rPr>
          <w:lang w:val="es-ES_tradnl"/>
        </w:rPr>
      </w:pPr>
      <w:r>
        <w:rPr>
          <w:lang w:val="es-ES_tradnl"/>
        </w:rPr>
        <w:t>Mediante comunicación, de fecha 18 de junio del 2014,recibimos de Ciudad Alternativa solicitando la Ejecución Presupuestaria y las Cuotas de Compromiso aprobadas y devengadas en el 2013 y enero – junio 2014, según las clasificaciones por Objeto del Gasto, Económica y Geográfica, así como la Estructura Programática.</w:t>
      </w:r>
    </w:p>
    <w:p w:rsidR="00863343" w:rsidRDefault="00863343" w:rsidP="00863343">
      <w:pPr>
        <w:ind w:left="360"/>
        <w:jc w:val="both"/>
        <w:rPr>
          <w:lang w:val="es-ES_tradnl"/>
        </w:rPr>
      </w:pPr>
    </w:p>
    <w:p w:rsidR="00863343" w:rsidRDefault="00863343" w:rsidP="00863343">
      <w:pPr>
        <w:ind w:left="360"/>
        <w:jc w:val="both"/>
        <w:rPr>
          <w:lang w:val="es-ES_tradnl"/>
        </w:rPr>
      </w:pPr>
    </w:p>
    <w:p w:rsidR="00863343" w:rsidRDefault="00863343" w:rsidP="00863343">
      <w:pPr>
        <w:ind w:left="360"/>
        <w:jc w:val="both"/>
        <w:rPr>
          <w:lang w:val="es-ES_tradnl"/>
        </w:rPr>
      </w:pPr>
      <w:r>
        <w:rPr>
          <w:lang w:val="es-ES_tradnl"/>
        </w:rPr>
        <w:t xml:space="preserve">  </w:t>
      </w:r>
      <w:r w:rsidRPr="004979E4">
        <w:rPr>
          <w:lang w:val="es-ES_tradnl"/>
        </w:rPr>
        <w:t xml:space="preserve">Se le ofreció la respuesta mediante comunicación No. </w:t>
      </w:r>
      <w:r>
        <w:rPr>
          <w:lang w:val="es-ES_tradnl"/>
        </w:rPr>
        <w:t>1306  del 2014</w:t>
      </w:r>
    </w:p>
    <w:p w:rsidR="00863343" w:rsidRDefault="00863343" w:rsidP="009F5A22">
      <w:pPr>
        <w:jc w:val="both"/>
        <w:rPr>
          <w:lang w:val="es-ES_tradnl"/>
        </w:rPr>
      </w:pPr>
    </w:p>
    <w:p w:rsidR="00112488" w:rsidRDefault="00EB35E0" w:rsidP="00D62BB8">
      <w:pPr>
        <w:numPr>
          <w:ilvl w:val="0"/>
          <w:numId w:val="1"/>
        </w:numPr>
        <w:jc w:val="both"/>
        <w:rPr>
          <w:lang w:val="es-ES_tradnl"/>
        </w:rPr>
      </w:pPr>
      <w:r>
        <w:rPr>
          <w:lang w:val="es-ES_tradnl"/>
        </w:rPr>
        <w:t xml:space="preserve">Se </w:t>
      </w:r>
      <w:r w:rsidR="00112488" w:rsidRPr="00D62BB8">
        <w:rPr>
          <w:lang w:val="es-ES_tradnl"/>
        </w:rPr>
        <w:t>recibió una solic</w:t>
      </w:r>
      <w:r w:rsidR="00AF3ED7">
        <w:rPr>
          <w:lang w:val="es-ES_tradnl"/>
        </w:rPr>
        <w:t>itud mediante correo electrónico</w:t>
      </w:r>
      <w:r w:rsidR="00112488" w:rsidRPr="00D62BB8">
        <w:rPr>
          <w:lang w:val="es-ES_tradnl"/>
        </w:rPr>
        <w:t>,</w:t>
      </w:r>
      <w:r w:rsidR="00AF3ED7">
        <w:rPr>
          <w:lang w:val="es-ES_tradnl"/>
        </w:rPr>
        <w:t xml:space="preserve"> de fecha 09 de julio</w:t>
      </w:r>
      <w:r w:rsidR="00863343">
        <w:rPr>
          <w:lang w:val="es-ES_tradnl"/>
        </w:rPr>
        <w:t xml:space="preserve"> del 2014</w:t>
      </w:r>
      <w:r w:rsidR="00112488" w:rsidRPr="00D62BB8">
        <w:rPr>
          <w:lang w:val="es-ES_tradnl"/>
        </w:rPr>
        <w:t xml:space="preserve"> de la </w:t>
      </w:r>
      <w:r w:rsidR="00AF3ED7">
        <w:rPr>
          <w:lang w:val="es-ES_tradnl"/>
        </w:rPr>
        <w:t xml:space="preserve"> Red de Seguridad y Defensa de América Latina (RESDAL), solicitando la información aprobada en la Ley de Presupuesto para los años 2013 y 2014, del Ministerio de Defensa.</w:t>
      </w:r>
      <w:r w:rsidR="00112488" w:rsidRPr="00D62BB8">
        <w:rPr>
          <w:lang w:val="es-ES_tradnl"/>
        </w:rPr>
        <w:t xml:space="preserve"> </w:t>
      </w:r>
    </w:p>
    <w:p w:rsidR="00AF3ED7" w:rsidRDefault="00AF3ED7" w:rsidP="00AF3ED7">
      <w:pPr>
        <w:ind w:left="360"/>
        <w:jc w:val="both"/>
        <w:rPr>
          <w:lang w:val="es-ES_tradnl"/>
        </w:rPr>
      </w:pPr>
    </w:p>
    <w:p w:rsidR="00AF3ED7" w:rsidRDefault="00AF3ED7" w:rsidP="00AF3ED7">
      <w:pPr>
        <w:ind w:left="360"/>
        <w:jc w:val="both"/>
        <w:rPr>
          <w:lang w:val="es-ES_tradnl"/>
        </w:rPr>
      </w:pPr>
      <w:r>
        <w:rPr>
          <w:lang w:val="es-ES_tradnl"/>
        </w:rPr>
        <w:t>Respondida satisfactoriamente mediante comunicación No. 1484.</w:t>
      </w:r>
    </w:p>
    <w:p w:rsidR="00112488" w:rsidRPr="00767048" w:rsidRDefault="00112488" w:rsidP="00112488">
      <w:pPr>
        <w:jc w:val="both"/>
        <w:rPr>
          <w:lang w:val="es-ES_tradnl"/>
        </w:rPr>
      </w:pPr>
    </w:p>
    <w:p w:rsidR="009F5A22" w:rsidRDefault="00112488" w:rsidP="009F5A22">
      <w:pPr>
        <w:numPr>
          <w:ilvl w:val="0"/>
          <w:numId w:val="1"/>
        </w:numPr>
        <w:jc w:val="both"/>
        <w:rPr>
          <w:lang w:val="es-ES_tradnl"/>
        </w:rPr>
      </w:pPr>
      <w:r>
        <w:rPr>
          <w:lang w:val="es-ES_tradnl"/>
        </w:rPr>
        <w:t xml:space="preserve"> </w:t>
      </w:r>
      <w:r w:rsidR="00AF3ED7">
        <w:rPr>
          <w:lang w:val="es-ES_tradnl"/>
        </w:rPr>
        <w:t>Mediante comunicación s</w:t>
      </w:r>
      <w:r w:rsidRPr="00F448CE">
        <w:rPr>
          <w:lang w:val="es-ES_tradnl"/>
        </w:rPr>
        <w:t xml:space="preserve">e recibió una </w:t>
      </w:r>
      <w:r w:rsidR="00EF299D" w:rsidRPr="00F448CE">
        <w:rPr>
          <w:lang w:val="es-ES_tradnl"/>
        </w:rPr>
        <w:t xml:space="preserve">solicitud </w:t>
      </w:r>
      <w:r w:rsidR="00EF299D">
        <w:rPr>
          <w:lang w:val="es-ES_tradnl"/>
        </w:rPr>
        <w:t>por</w:t>
      </w:r>
      <w:r>
        <w:rPr>
          <w:lang w:val="es-ES_tradnl"/>
        </w:rPr>
        <w:t xml:space="preserve"> parte de</w:t>
      </w:r>
      <w:r w:rsidR="00AF3ED7">
        <w:rPr>
          <w:lang w:val="es-ES_tradnl"/>
        </w:rPr>
        <w:t xml:space="preserve"> la Liga Municipal Dominicana, en la que solicita las informaciones referentes al Ayuntamiento de Santo Domingo Este (ASDE), relativa a la Ejecución</w:t>
      </w:r>
      <w:r w:rsidR="009F5A22">
        <w:rPr>
          <w:lang w:val="es-ES_tradnl"/>
        </w:rPr>
        <w:t xml:space="preserve"> </w:t>
      </w:r>
      <w:r w:rsidR="00AF3ED7" w:rsidRPr="009F5A22">
        <w:rPr>
          <w:lang w:val="es-ES_tradnl"/>
        </w:rPr>
        <w:t>Presupuestaria correspondiente al periodo agosto 2002- marzo 2014.</w:t>
      </w:r>
    </w:p>
    <w:p w:rsidR="009F5A22" w:rsidRDefault="009F5A22" w:rsidP="009F5A22">
      <w:pPr>
        <w:ind w:left="360"/>
        <w:jc w:val="both"/>
        <w:rPr>
          <w:lang w:val="es-ES_tradnl"/>
        </w:rPr>
      </w:pPr>
    </w:p>
    <w:p w:rsidR="009F5A22" w:rsidRDefault="009F5A22" w:rsidP="009F5A22">
      <w:pPr>
        <w:ind w:left="360"/>
        <w:jc w:val="both"/>
        <w:rPr>
          <w:lang w:val="es-ES_tradnl"/>
        </w:rPr>
      </w:pPr>
    </w:p>
    <w:p w:rsidR="009F5A22" w:rsidRDefault="009F5A22" w:rsidP="009F5A22">
      <w:pPr>
        <w:jc w:val="both"/>
        <w:rPr>
          <w:lang w:val="es-ES_tradnl"/>
        </w:rPr>
      </w:pPr>
      <w:r>
        <w:rPr>
          <w:lang w:val="es-ES_tradnl"/>
        </w:rPr>
        <w:t xml:space="preserve">Se le ofreció la respuesta mediante comunicación No. 1585.  </w:t>
      </w:r>
    </w:p>
    <w:p w:rsidR="009F5A22" w:rsidRDefault="009F5A22" w:rsidP="009F5A22">
      <w:pPr>
        <w:jc w:val="both"/>
        <w:rPr>
          <w:lang w:val="es-ES_tradnl"/>
        </w:rPr>
      </w:pPr>
    </w:p>
    <w:p w:rsidR="009F5A22" w:rsidRDefault="009F5A22" w:rsidP="00EB35E0">
      <w:pPr>
        <w:jc w:val="both"/>
        <w:rPr>
          <w:lang w:val="es-ES_tradnl"/>
        </w:rPr>
      </w:pPr>
    </w:p>
    <w:p w:rsidR="00B30FF8" w:rsidRDefault="00B30FF8" w:rsidP="009F5A22">
      <w:pPr>
        <w:numPr>
          <w:ilvl w:val="0"/>
          <w:numId w:val="1"/>
        </w:numPr>
        <w:jc w:val="both"/>
        <w:rPr>
          <w:lang w:val="es-ES_tradnl"/>
        </w:rPr>
      </w:pPr>
      <w:r>
        <w:rPr>
          <w:lang w:val="es-ES_tradnl"/>
        </w:rPr>
        <w:t>La Fundación Pro-Desarrollo “LA TRINITARIA</w:t>
      </w:r>
      <w:r w:rsidR="00EF299D">
        <w:rPr>
          <w:lang w:val="es-ES_tradnl"/>
        </w:rPr>
        <w:t>“INC</w:t>
      </w:r>
      <w:r>
        <w:rPr>
          <w:lang w:val="es-ES_tradnl"/>
        </w:rPr>
        <w:t>. (FUNPRO-DET), solicito a esta Direccion General de Presupuesto (DIGEPRES), el Proyecto de Presupuesto del Ayuntamiento del Municipio de los Bajos de Haina, Provincia de San Cristóbal, correspondiente al periodo 20-2014.</w:t>
      </w:r>
    </w:p>
    <w:p w:rsidR="00B30FF8" w:rsidRDefault="00B30FF8" w:rsidP="00B30FF8">
      <w:pPr>
        <w:jc w:val="both"/>
        <w:rPr>
          <w:lang w:val="es-ES_tradnl"/>
        </w:rPr>
      </w:pPr>
    </w:p>
    <w:p w:rsidR="00B30FF8" w:rsidRDefault="00B30FF8" w:rsidP="00B30FF8">
      <w:pPr>
        <w:ind w:left="360"/>
        <w:jc w:val="both"/>
        <w:rPr>
          <w:lang w:val="es-ES_tradnl"/>
        </w:rPr>
      </w:pPr>
    </w:p>
    <w:p w:rsidR="00B30FF8" w:rsidRDefault="00B30FF8" w:rsidP="00B30FF8">
      <w:pPr>
        <w:jc w:val="both"/>
        <w:rPr>
          <w:lang w:val="es-ES_tradnl"/>
        </w:rPr>
      </w:pPr>
      <w:r>
        <w:rPr>
          <w:lang w:val="es-ES_tradnl"/>
        </w:rPr>
        <w:t xml:space="preserve">Se </w:t>
      </w:r>
      <w:r w:rsidRPr="004D093F">
        <w:rPr>
          <w:lang w:val="es-ES_tradnl"/>
        </w:rPr>
        <w:t>le ofreció la respuest</w:t>
      </w:r>
      <w:r>
        <w:rPr>
          <w:lang w:val="es-ES_tradnl"/>
        </w:rPr>
        <w:t>a mediante comunicación No.1648.</w:t>
      </w:r>
    </w:p>
    <w:p w:rsidR="00B30FF8" w:rsidRDefault="00B30FF8" w:rsidP="00887E72">
      <w:pPr>
        <w:jc w:val="both"/>
        <w:rPr>
          <w:lang w:val="es-ES_tradnl"/>
        </w:rPr>
      </w:pPr>
    </w:p>
    <w:p w:rsidR="00B30FF8" w:rsidRDefault="00B30FF8" w:rsidP="00B30FF8">
      <w:pPr>
        <w:ind w:left="360"/>
        <w:jc w:val="both"/>
        <w:rPr>
          <w:lang w:val="es-ES_tradnl"/>
        </w:rPr>
      </w:pPr>
    </w:p>
    <w:p w:rsidR="009A4CD6" w:rsidRDefault="00B30FF8" w:rsidP="00B30FF8">
      <w:pPr>
        <w:numPr>
          <w:ilvl w:val="0"/>
          <w:numId w:val="1"/>
        </w:numPr>
        <w:jc w:val="both"/>
        <w:rPr>
          <w:lang w:val="es-ES_tradnl"/>
        </w:rPr>
      </w:pPr>
      <w:r>
        <w:rPr>
          <w:lang w:val="es-ES_tradnl"/>
        </w:rPr>
        <w:t xml:space="preserve">Mediante comunicación de fecha 12 de agosto del 2014, la Oficina de Abogado Salcedo &amp; </w:t>
      </w:r>
      <w:proofErr w:type="spellStart"/>
      <w:r>
        <w:rPr>
          <w:lang w:val="es-ES_tradnl"/>
        </w:rPr>
        <w:t>Astacio</w:t>
      </w:r>
      <w:proofErr w:type="spellEnd"/>
      <w:r>
        <w:rPr>
          <w:lang w:val="es-ES_tradnl"/>
        </w:rPr>
        <w:t>,</w:t>
      </w:r>
      <w:r w:rsidR="009A4CD6">
        <w:rPr>
          <w:lang w:val="es-ES_tradnl"/>
        </w:rPr>
        <w:t xml:space="preserve"> solicitando la inclusión o no, en alguno de los años 2008-2014 del Presupuesto General del Estado, de la partida correspondiente al pago de la suma de RD$132,350,317.24, a favor de la Fundación Pro-Vivienda Magisterial </w:t>
      </w:r>
      <w:proofErr w:type="spellStart"/>
      <w:r w:rsidR="009A4CD6">
        <w:rPr>
          <w:lang w:val="es-ES_tradnl"/>
        </w:rPr>
        <w:t>ó</w:t>
      </w:r>
      <w:proofErr w:type="spellEnd"/>
      <w:r w:rsidR="009A4CD6">
        <w:rPr>
          <w:lang w:val="es-ES_tradnl"/>
        </w:rPr>
        <w:t xml:space="preserve"> RD$52,211,430.54, por concepto de pago de construcción de viviendas para maestros en Santiago; indicando la partida en que se apropiaron estos montos y el procedimiento para su cobro, en el caso de haberse considerado.</w:t>
      </w:r>
    </w:p>
    <w:p w:rsidR="009A4CD6" w:rsidRDefault="009A4CD6" w:rsidP="00887E72">
      <w:pPr>
        <w:jc w:val="both"/>
        <w:rPr>
          <w:lang w:val="es-ES_tradnl"/>
        </w:rPr>
      </w:pPr>
    </w:p>
    <w:p w:rsidR="009A4CD6" w:rsidRDefault="009A4CD6" w:rsidP="009A4CD6">
      <w:pPr>
        <w:ind w:left="360"/>
        <w:jc w:val="both"/>
        <w:rPr>
          <w:lang w:val="es-ES_tradnl"/>
        </w:rPr>
      </w:pPr>
      <w:r>
        <w:rPr>
          <w:lang w:val="es-ES_tradnl"/>
        </w:rPr>
        <w:t>Respondida satisfactoriamente mediante comunicación No. 1894.</w:t>
      </w:r>
    </w:p>
    <w:p w:rsidR="009A4CD6" w:rsidRDefault="009A4CD6" w:rsidP="009A4CD6">
      <w:pPr>
        <w:ind w:left="360"/>
        <w:jc w:val="both"/>
        <w:rPr>
          <w:lang w:val="es-ES_tradnl"/>
        </w:rPr>
      </w:pPr>
    </w:p>
    <w:p w:rsidR="009A4CD6" w:rsidRDefault="009A4CD6" w:rsidP="00887E72">
      <w:pPr>
        <w:jc w:val="both"/>
        <w:rPr>
          <w:lang w:val="es-ES_tradnl"/>
        </w:rPr>
      </w:pPr>
    </w:p>
    <w:p w:rsidR="009A4CD6" w:rsidRDefault="00112488" w:rsidP="009A4CD6">
      <w:pPr>
        <w:numPr>
          <w:ilvl w:val="0"/>
          <w:numId w:val="1"/>
        </w:numPr>
        <w:jc w:val="both"/>
        <w:rPr>
          <w:lang w:val="es-ES_tradnl"/>
        </w:rPr>
      </w:pPr>
      <w:r w:rsidRPr="009A4CD6">
        <w:rPr>
          <w:lang w:val="es-ES_tradnl"/>
        </w:rPr>
        <w:t xml:space="preserve"> </w:t>
      </w:r>
      <w:r w:rsidR="009A4CD6">
        <w:rPr>
          <w:lang w:val="es-ES_tradnl"/>
        </w:rPr>
        <w:t>La Oficina de Acceso a la Información Pública (</w:t>
      </w:r>
      <w:r w:rsidR="009A4CD6" w:rsidRPr="0005106B">
        <w:rPr>
          <w:lang w:val="es-ES_tradnl"/>
        </w:rPr>
        <w:t>OAI</w:t>
      </w:r>
      <w:r w:rsidR="009A4CD6">
        <w:rPr>
          <w:lang w:val="es-ES_tradnl"/>
        </w:rPr>
        <w:t>),</w:t>
      </w:r>
      <w:r w:rsidR="009A4CD6" w:rsidRPr="0005106B">
        <w:rPr>
          <w:lang w:val="es-ES_tradnl"/>
        </w:rPr>
        <w:t xml:space="preserve"> recibió una solicitu</w:t>
      </w:r>
      <w:r w:rsidR="009A4CD6">
        <w:rPr>
          <w:lang w:val="es-ES_tradnl"/>
        </w:rPr>
        <w:t>d</w:t>
      </w:r>
      <w:r w:rsidR="00887E72">
        <w:rPr>
          <w:lang w:val="es-ES_tradnl"/>
        </w:rPr>
        <w:t xml:space="preserve"> por parte de un ciudadano </w:t>
      </w:r>
      <w:r w:rsidR="009A4CD6">
        <w:rPr>
          <w:lang w:val="es-ES_tradnl"/>
        </w:rPr>
        <w:t xml:space="preserve"> mediante  formulario interno, </w:t>
      </w:r>
      <w:r w:rsidR="00887E72">
        <w:rPr>
          <w:lang w:val="es-ES_tradnl"/>
        </w:rPr>
        <w:t>requiriendo la Ejecución Presupuestaria de los años 2010-2011 del Ayuntamiento de Villa Altagracia.</w:t>
      </w:r>
    </w:p>
    <w:p w:rsidR="009A4CD6" w:rsidRDefault="009A4CD6" w:rsidP="009A4CD6">
      <w:pPr>
        <w:ind w:left="360"/>
        <w:jc w:val="both"/>
        <w:rPr>
          <w:lang w:val="es-ES_tradnl"/>
        </w:rPr>
      </w:pPr>
    </w:p>
    <w:p w:rsidR="009A4CD6" w:rsidRDefault="009A4CD6" w:rsidP="009A4CD6">
      <w:pPr>
        <w:ind w:left="360"/>
        <w:jc w:val="both"/>
        <w:rPr>
          <w:lang w:val="es-ES_tradnl"/>
        </w:rPr>
      </w:pPr>
    </w:p>
    <w:p w:rsidR="00887E72" w:rsidRDefault="00887E72" w:rsidP="003C0A3C">
      <w:pPr>
        <w:ind w:left="360"/>
        <w:jc w:val="both"/>
        <w:rPr>
          <w:lang w:val="es-ES_tradnl"/>
        </w:rPr>
      </w:pPr>
      <w:r>
        <w:rPr>
          <w:lang w:val="es-ES_tradnl"/>
        </w:rPr>
        <w:t>Respondida mediante comunicación No.1704.</w:t>
      </w:r>
    </w:p>
    <w:p w:rsidR="003C0A3C" w:rsidRDefault="003C0A3C" w:rsidP="003C0A3C">
      <w:pPr>
        <w:ind w:left="360"/>
        <w:jc w:val="both"/>
        <w:rPr>
          <w:lang w:val="es-ES_tradnl"/>
        </w:rPr>
      </w:pPr>
    </w:p>
    <w:p w:rsidR="003C0A3C" w:rsidRDefault="003C0A3C" w:rsidP="003C0A3C">
      <w:pPr>
        <w:ind w:left="360"/>
        <w:jc w:val="both"/>
        <w:rPr>
          <w:lang w:val="es-ES_tradnl"/>
        </w:rPr>
      </w:pPr>
    </w:p>
    <w:p w:rsidR="003C0A3C" w:rsidRDefault="003C0A3C" w:rsidP="009A4CD6">
      <w:pPr>
        <w:numPr>
          <w:ilvl w:val="0"/>
          <w:numId w:val="1"/>
        </w:numPr>
        <w:jc w:val="both"/>
        <w:rPr>
          <w:lang w:val="es-ES_tradnl"/>
        </w:rPr>
      </w:pPr>
      <w:r>
        <w:rPr>
          <w:lang w:val="es-ES_tradnl"/>
        </w:rPr>
        <w:t>Mediante comunicación No.003881, de fecha 07 de agosto del presente año</w:t>
      </w:r>
      <w:r w:rsidR="00887E72" w:rsidRPr="006F73B4">
        <w:rPr>
          <w:lang w:val="es-ES_tradnl"/>
        </w:rPr>
        <w:t>, la Tesorería Nacional refirió a la DIGEPRES  solicitando,</w:t>
      </w:r>
      <w:r>
        <w:rPr>
          <w:lang w:val="es-ES_tradnl"/>
        </w:rPr>
        <w:t xml:space="preserve"> los montos de las transferencias asignadas en el Presupuesto General del Estado al Ayuntamiento del Municipio de los bajos de Haina, Provincia de San Cristóbal, desde el mes de enero hasta julio del año 2014.</w:t>
      </w:r>
    </w:p>
    <w:p w:rsidR="003C0A3C" w:rsidRDefault="003C0A3C" w:rsidP="003C0A3C">
      <w:pPr>
        <w:ind w:left="360"/>
        <w:jc w:val="both"/>
        <w:rPr>
          <w:lang w:val="es-ES_tradnl"/>
        </w:rPr>
      </w:pPr>
    </w:p>
    <w:p w:rsidR="003C0A3C" w:rsidRDefault="003C0A3C" w:rsidP="00EB35E0">
      <w:pPr>
        <w:jc w:val="both"/>
        <w:rPr>
          <w:lang w:val="es-ES_tradnl"/>
        </w:rPr>
      </w:pPr>
    </w:p>
    <w:p w:rsidR="003C0A3C" w:rsidRDefault="003C0A3C" w:rsidP="003C0A3C">
      <w:pPr>
        <w:jc w:val="both"/>
        <w:rPr>
          <w:lang w:val="es-ES_tradnl"/>
        </w:rPr>
      </w:pPr>
      <w:r>
        <w:rPr>
          <w:lang w:val="es-ES_tradnl"/>
        </w:rPr>
        <w:t>Se le ofreció la respuesta mediante comunicación No. 1688.</w:t>
      </w:r>
    </w:p>
    <w:p w:rsidR="003C0A3C" w:rsidRDefault="003C0A3C" w:rsidP="003C0A3C">
      <w:pPr>
        <w:jc w:val="both"/>
        <w:rPr>
          <w:lang w:val="es-ES_tradnl"/>
        </w:rPr>
      </w:pPr>
    </w:p>
    <w:p w:rsidR="003C0A3C" w:rsidRDefault="003C0A3C" w:rsidP="00EB35E0">
      <w:pPr>
        <w:jc w:val="both"/>
        <w:rPr>
          <w:lang w:val="es-ES_tradnl"/>
        </w:rPr>
      </w:pPr>
    </w:p>
    <w:p w:rsidR="006C1D12" w:rsidRDefault="006C1D12" w:rsidP="009A4CD6">
      <w:pPr>
        <w:numPr>
          <w:ilvl w:val="0"/>
          <w:numId w:val="1"/>
        </w:numPr>
        <w:jc w:val="both"/>
        <w:rPr>
          <w:lang w:val="es-ES_tradnl"/>
        </w:rPr>
      </w:pPr>
      <w:r>
        <w:rPr>
          <w:lang w:val="es-ES_tradnl"/>
        </w:rPr>
        <w:t>Mediante comunicación No. PC-098-2014, Participación Ciudadana</w:t>
      </w:r>
      <w:r w:rsidR="00112488" w:rsidRPr="009A4CD6">
        <w:rPr>
          <w:lang w:val="es-ES_tradnl"/>
        </w:rPr>
        <w:t>,</w:t>
      </w:r>
      <w:r>
        <w:rPr>
          <w:lang w:val="es-ES_tradnl"/>
        </w:rPr>
        <w:t xml:space="preserve"> solicito a esta Direccion General de Presupuesto (DIGEPRES),</w:t>
      </w:r>
      <w:r w:rsidRPr="009A4CD6">
        <w:rPr>
          <w:lang w:val="es-ES_tradnl"/>
        </w:rPr>
        <w:t xml:space="preserve"> </w:t>
      </w:r>
      <w:r w:rsidR="00112488" w:rsidRPr="009A4CD6">
        <w:rPr>
          <w:lang w:val="es-ES_tradnl"/>
        </w:rPr>
        <w:t>solicitando</w:t>
      </w:r>
      <w:r>
        <w:rPr>
          <w:lang w:val="es-ES_tradnl"/>
        </w:rPr>
        <w:t>:</w:t>
      </w:r>
    </w:p>
    <w:p w:rsidR="006C1D12" w:rsidRDefault="006C1D12" w:rsidP="006C1D12">
      <w:pPr>
        <w:ind w:left="360"/>
        <w:jc w:val="both"/>
        <w:rPr>
          <w:lang w:val="es-ES_tradnl"/>
        </w:rPr>
      </w:pPr>
    </w:p>
    <w:p w:rsidR="006C1D12" w:rsidRDefault="00513216" w:rsidP="006C1D12">
      <w:pPr>
        <w:pStyle w:val="Prrafodelista"/>
        <w:numPr>
          <w:ilvl w:val="0"/>
          <w:numId w:val="19"/>
        </w:numPr>
        <w:jc w:val="both"/>
        <w:rPr>
          <w:lang w:val="es-ES_tradnl"/>
        </w:rPr>
      </w:pPr>
      <w:r>
        <w:rPr>
          <w:lang w:val="es-ES_tradnl"/>
        </w:rPr>
        <w:t>Las disposiciones o actos administrativos para entregar a la Direccion General de Contabilidad Gubernamental (DIGECOG), las informaciones de la evaluación presupuestaria.</w:t>
      </w:r>
    </w:p>
    <w:p w:rsidR="00513216" w:rsidRDefault="00513216" w:rsidP="00513216">
      <w:pPr>
        <w:pStyle w:val="Prrafodelista"/>
        <w:ind w:left="1080"/>
        <w:jc w:val="both"/>
        <w:rPr>
          <w:lang w:val="es-ES_tradnl"/>
        </w:rPr>
      </w:pPr>
    </w:p>
    <w:p w:rsidR="00513216" w:rsidRDefault="00513216" w:rsidP="006C1D12">
      <w:pPr>
        <w:pStyle w:val="Prrafodelista"/>
        <w:numPr>
          <w:ilvl w:val="0"/>
          <w:numId w:val="19"/>
        </w:numPr>
        <w:jc w:val="both"/>
        <w:rPr>
          <w:lang w:val="es-ES_tradnl"/>
        </w:rPr>
      </w:pPr>
      <w:r>
        <w:rPr>
          <w:lang w:val="es-ES_tradnl"/>
        </w:rPr>
        <w:t>El informe sobre el cumplimiento de las metas del Presupuesto anual y ejecución del gasto por capitulo.</w:t>
      </w:r>
    </w:p>
    <w:p w:rsidR="00513216" w:rsidRPr="00513216" w:rsidRDefault="00513216" w:rsidP="00513216">
      <w:pPr>
        <w:jc w:val="both"/>
        <w:rPr>
          <w:lang w:val="es-ES_tradnl"/>
        </w:rPr>
      </w:pPr>
    </w:p>
    <w:p w:rsidR="00513216" w:rsidRPr="00513216" w:rsidRDefault="00513216" w:rsidP="00513216">
      <w:pPr>
        <w:pStyle w:val="Prrafodelista"/>
        <w:rPr>
          <w:lang w:val="es-ES_tradnl"/>
        </w:rPr>
      </w:pPr>
    </w:p>
    <w:p w:rsidR="00513216" w:rsidRPr="00513216" w:rsidRDefault="00513216" w:rsidP="00513216">
      <w:pPr>
        <w:jc w:val="both"/>
        <w:rPr>
          <w:lang w:val="es-ES_tradnl"/>
        </w:rPr>
      </w:pPr>
      <w:r w:rsidRPr="00513216">
        <w:rPr>
          <w:lang w:val="es-ES_tradnl"/>
        </w:rPr>
        <w:t>Respondida mediante comunicación No.1888.</w:t>
      </w:r>
    </w:p>
    <w:p w:rsidR="006C1D12" w:rsidRDefault="006C1D12" w:rsidP="006C1D12">
      <w:pPr>
        <w:ind w:left="360"/>
        <w:jc w:val="both"/>
        <w:rPr>
          <w:lang w:val="es-ES_tradnl"/>
        </w:rPr>
      </w:pPr>
    </w:p>
    <w:p w:rsidR="006C1D12" w:rsidRDefault="006C1D12" w:rsidP="00513216">
      <w:pPr>
        <w:jc w:val="both"/>
        <w:rPr>
          <w:lang w:val="es-ES_tradnl"/>
        </w:rPr>
      </w:pPr>
    </w:p>
    <w:p w:rsidR="00513216" w:rsidRDefault="00513216" w:rsidP="00513216">
      <w:pPr>
        <w:numPr>
          <w:ilvl w:val="0"/>
          <w:numId w:val="1"/>
        </w:numPr>
        <w:jc w:val="both"/>
        <w:rPr>
          <w:lang w:val="es-ES_tradnl"/>
        </w:rPr>
      </w:pPr>
      <w:r>
        <w:rPr>
          <w:lang w:val="es-ES_tradnl"/>
        </w:rPr>
        <w:t>Mediante comunicación No. PC-095-2014, Participación Ciudadana</w:t>
      </w:r>
      <w:r w:rsidRPr="009A4CD6">
        <w:rPr>
          <w:lang w:val="es-ES_tradnl"/>
        </w:rPr>
        <w:t>,</w:t>
      </w:r>
      <w:r>
        <w:rPr>
          <w:lang w:val="es-ES_tradnl"/>
        </w:rPr>
        <w:t xml:space="preserve"> solicito a esta Direccion General de Presupuesto (DIGEPRES),</w:t>
      </w:r>
      <w:r w:rsidRPr="009A4CD6">
        <w:rPr>
          <w:lang w:val="es-ES_tradnl"/>
        </w:rPr>
        <w:t xml:space="preserve"> solicitando</w:t>
      </w:r>
      <w:r>
        <w:rPr>
          <w:lang w:val="es-ES_tradnl"/>
        </w:rPr>
        <w:t xml:space="preserve"> lo siguiente:</w:t>
      </w:r>
    </w:p>
    <w:p w:rsidR="00513216" w:rsidRDefault="00513216" w:rsidP="00513216">
      <w:pPr>
        <w:ind w:left="360"/>
        <w:jc w:val="both"/>
        <w:rPr>
          <w:lang w:val="es-ES_tradnl"/>
        </w:rPr>
      </w:pPr>
    </w:p>
    <w:p w:rsidR="00513216" w:rsidRDefault="00513216" w:rsidP="00513216">
      <w:pPr>
        <w:pStyle w:val="Prrafodelista"/>
        <w:numPr>
          <w:ilvl w:val="0"/>
          <w:numId w:val="20"/>
        </w:numPr>
        <w:jc w:val="both"/>
        <w:rPr>
          <w:lang w:val="es-ES_tradnl"/>
        </w:rPr>
      </w:pPr>
      <w:r>
        <w:rPr>
          <w:lang w:val="es-ES_tradnl"/>
        </w:rPr>
        <w:t xml:space="preserve">Reglamento de </w:t>
      </w:r>
      <w:r w:rsidR="006370F8">
        <w:rPr>
          <w:lang w:val="es-ES_tradnl"/>
        </w:rPr>
        <w:t>Elaboración</w:t>
      </w:r>
      <w:r>
        <w:rPr>
          <w:lang w:val="es-ES_tradnl"/>
        </w:rPr>
        <w:t xml:space="preserve"> del Marco Financiero Plurianual</w:t>
      </w:r>
    </w:p>
    <w:p w:rsidR="00513216" w:rsidRDefault="00513216" w:rsidP="00513216">
      <w:pPr>
        <w:pStyle w:val="Prrafodelista"/>
        <w:numPr>
          <w:ilvl w:val="0"/>
          <w:numId w:val="20"/>
        </w:numPr>
        <w:jc w:val="both"/>
        <w:rPr>
          <w:lang w:val="es-ES_tradnl"/>
        </w:rPr>
      </w:pPr>
      <w:r>
        <w:rPr>
          <w:lang w:val="es-ES_tradnl"/>
        </w:rPr>
        <w:t xml:space="preserve">Reglamento de la </w:t>
      </w:r>
      <w:r w:rsidR="006370F8">
        <w:rPr>
          <w:lang w:val="es-ES_tradnl"/>
        </w:rPr>
        <w:t>Gestión</w:t>
      </w:r>
      <w:r>
        <w:rPr>
          <w:lang w:val="es-ES_tradnl"/>
        </w:rPr>
        <w:t xml:space="preserve"> por RESULTADO Y </w:t>
      </w:r>
      <w:r w:rsidR="006370F8">
        <w:rPr>
          <w:lang w:val="es-ES_tradnl"/>
        </w:rPr>
        <w:t>evaluación</w:t>
      </w:r>
      <w:r>
        <w:rPr>
          <w:lang w:val="es-ES_tradnl"/>
        </w:rPr>
        <w:t xml:space="preserve"> del Desempeño</w:t>
      </w:r>
    </w:p>
    <w:p w:rsidR="00513216" w:rsidRDefault="00513216" w:rsidP="00513216">
      <w:pPr>
        <w:pStyle w:val="Prrafodelista"/>
        <w:numPr>
          <w:ilvl w:val="0"/>
          <w:numId w:val="20"/>
        </w:numPr>
        <w:jc w:val="both"/>
        <w:rPr>
          <w:lang w:val="es-ES_tradnl"/>
        </w:rPr>
      </w:pPr>
      <w:r>
        <w:rPr>
          <w:lang w:val="es-ES_tradnl"/>
        </w:rPr>
        <w:t xml:space="preserve">Reglamento de los Presupuestos de las Empresas </w:t>
      </w:r>
      <w:r w:rsidR="006370F8">
        <w:rPr>
          <w:lang w:val="es-ES_tradnl"/>
        </w:rPr>
        <w:t>Públicas</w:t>
      </w:r>
    </w:p>
    <w:p w:rsidR="00513216" w:rsidRDefault="00513216" w:rsidP="00513216">
      <w:pPr>
        <w:pStyle w:val="Prrafodelista"/>
        <w:numPr>
          <w:ilvl w:val="0"/>
          <w:numId w:val="20"/>
        </w:numPr>
        <w:jc w:val="both"/>
        <w:rPr>
          <w:lang w:val="es-ES_tradnl"/>
        </w:rPr>
      </w:pPr>
      <w:r>
        <w:rPr>
          <w:lang w:val="es-ES_tradnl"/>
        </w:rPr>
        <w:t>Reglamentos de Presupuestos de los Ayuntamientos de los Municipios</w:t>
      </w:r>
    </w:p>
    <w:p w:rsidR="00513216" w:rsidRDefault="00513216" w:rsidP="00513216">
      <w:pPr>
        <w:pStyle w:val="Prrafodelista"/>
        <w:numPr>
          <w:ilvl w:val="0"/>
          <w:numId w:val="20"/>
        </w:numPr>
        <w:jc w:val="both"/>
        <w:rPr>
          <w:lang w:val="es-ES_tradnl"/>
        </w:rPr>
      </w:pPr>
      <w:r>
        <w:rPr>
          <w:lang w:val="es-ES_tradnl"/>
        </w:rPr>
        <w:t xml:space="preserve">Reglamento del Presupuesto Consolidado del Sector </w:t>
      </w:r>
      <w:r w:rsidR="006370F8">
        <w:rPr>
          <w:lang w:val="es-ES_tradnl"/>
        </w:rPr>
        <w:t>Público</w:t>
      </w:r>
    </w:p>
    <w:p w:rsidR="006370F8" w:rsidRPr="00513216" w:rsidRDefault="006370F8" w:rsidP="00513216">
      <w:pPr>
        <w:pStyle w:val="Prrafodelista"/>
        <w:numPr>
          <w:ilvl w:val="0"/>
          <w:numId w:val="20"/>
        </w:numPr>
        <w:jc w:val="both"/>
        <w:rPr>
          <w:lang w:val="es-ES_tradnl"/>
        </w:rPr>
      </w:pPr>
      <w:r>
        <w:rPr>
          <w:lang w:val="es-ES_tradnl"/>
        </w:rPr>
        <w:t>Reglamento de Autorización y Aprobación de Gastos.</w:t>
      </w:r>
    </w:p>
    <w:p w:rsidR="00513216" w:rsidRDefault="00513216" w:rsidP="00513216">
      <w:pPr>
        <w:ind w:left="360"/>
        <w:jc w:val="both"/>
        <w:rPr>
          <w:lang w:val="es-ES_tradnl"/>
        </w:rPr>
      </w:pPr>
    </w:p>
    <w:p w:rsidR="00513216" w:rsidRDefault="00513216" w:rsidP="00513216">
      <w:pPr>
        <w:ind w:left="360"/>
        <w:jc w:val="both"/>
        <w:rPr>
          <w:lang w:val="es-ES_tradnl"/>
        </w:rPr>
      </w:pPr>
    </w:p>
    <w:p w:rsidR="00CC3DD4" w:rsidRDefault="00CC3DD4" w:rsidP="00CC3DD4">
      <w:pPr>
        <w:jc w:val="both"/>
        <w:rPr>
          <w:lang w:val="es-ES_tradnl"/>
        </w:rPr>
      </w:pPr>
      <w:r>
        <w:rPr>
          <w:lang w:val="es-ES_tradnl"/>
        </w:rPr>
        <w:t>Se le ofreció la respuesta mediante comunicación No. 2146.</w:t>
      </w:r>
    </w:p>
    <w:p w:rsidR="00CC3DD4" w:rsidRDefault="00CC3DD4" w:rsidP="00CC3DD4">
      <w:pPr>
        <w:jc w:val="both"/>
        <w:rPr>
          <w:lang w:val="es-ES_tradnl"/>
        </w:rPr>
      </w:pPr>
    </w:p>
    <w:p w:rsidR="00513216" w:rsidRDefault="00513216" w:rsidP="00CC3DD4">
      <w:pPr>
        <w:jc w:val="both"/>
        <w:rPr>
          <w:lang w:val="es-ES_tradnl"/>
        </w:rPr>
      </w:pPr>
    </w:p>
    <w:p w:rsidR="00CC3DD4" w:rsidRDefault="00CC3DD4" w:rsidP="00CC3DD4">
      <w:pPr>
        <w:numPr>
          <w:ilvl w:val="0"/>
          <w:numId w:val="1"/>
        </w:numPr>
        <w:jc w:val="both"/>
        <w:rPr>
          <w:lang w:val="es-ES_tradnl"/>
        </w:rPr>
      </w:pPr>
      <w:r>
        <w:rPr>
          <w:lang w:val="es-ES_tradnl"/>
        </w:rPr>
        <w:t xml:space="preserve">Mediante comunicación </w:t>
      </w:r>
      <w:r w:rsidR="00D86C8D">
        <w:rPr>
          <w:lang w:val="es-ES_tradnl"/>
        </w:rPr>
        <w:t>No. PC-097</w:t>
      </w:r>
      <w:r>
        <w:rPr>
          <w:lang w:val="es-ES_tradnl"/>
        </w:rPr>
        <w:t>-2014, Participación Ciudadana</w:t>
      </w:r>
      <w:r w:rsidRPr="009A4CD6">
        <w:rPr>
          <w:lang w:val="es-ES_tradnl"/>
        </w:rPr>
        <w:t>,</w:t>
      </w:r>
      <w:r>
        <w:rPr>
          <w:lang w:val="es-ES_tradnl"/>
        </w:rPr>
        <w:t xml:space="preserve"> solicito a esta Direccion General de Presupuesto (DIGEPRES),</w:t>
      </w:r>
      <w:r w:rsidRPr="009A4CD6">
        <w:rPr>
          <w:lang w:val="es-ES_tradnl"/>
        </w:rPr>
        <w:t xml:space="preserve"> solicitando</w:t>
      </w:r>
      <w:r w:rsidR="00B812EE">
        <w:rPr>
          <w:lang w:val="es-ES_tradnl"/>
        </w:rPr>
        <w:t xml:space="preserve"> </w:t>
      </w:r>
      <w:r w:rsidR="000F14F4">
        <w:rPr>
          <w:lang w:val="es-ES_tradnl"/>
        </w:rPr>
        <w:t>las disposiciones o actos administrativos de las modificaciones presupuestarias para el ejercicio fiscal y la aprobación del Poder Ejecutivo.</w:t>
      </w:r>
    </w:p>
    <w:p w:rsidR="0012166E" w:rsidRDefault="0012166E" w:rsidP="0012166E">
      <w:pPr>
        <w:ind w:left="360"/>
        <w:jc w:val="both"/>
        <w:rPr>
          <w:lang w:val="es-ES_tradnl"/>
        </w:rPr>
      </w:pPr>
    </w:p>
    <w:p w:rsidR="0036371F" w:rsidRDefault="0036371F" w:rsidP="0036371F">
      <w:pPr>
        <w:jc w:val="both"/>
        <w:rPr>
          <w:lang w:val="es-ES_tradnl"/>
        </w:rPr>
      </w:pPr>
    </w:p>
    <w:p w:rsidR="0036371F" w:rsidRPr="0036371F" w:rsidRDefault="0036371F" w:rsidP="0036371F">
      <w:pPr>
        <w:jc w:val="both"/>
        <w:rPr>
          <w:lang w:val="es-ES_tradnl"/>
        </w:rPr>
      </w:pPr>
      <w:r w:rsidRPr="0036371F">
        <w:rPr>
          <w:lang w:val="es-ES_tradnl"/>
        </w:rPr>
        <w:t>Se le ofreció la respuest</w:t>
      </w:r>
      <w:r>
        <w:rPr>
          <w:lang w:val="es-ES_tradnl"/>
        </w:rPr>
        <w:t>a mediante comunicación No. 1804</w:t>
      </w:r>
      <w:r w:rsidRPr="0036371F">
        <w:rPr>
          <w:lang w:val="es-ES_tradnl"/>
        </w:rPr>
        <w:t>.</w:t>
      </w:r>
    </w:p>
    <w:p w:rsidR="00CC3DD4" w:rsidRDefault="00CC3DD4" w:rsidP="00CC3DD4">
      <w:pPr>
        <w:ind w:left="360"/>
        <w:jc w:val="both"/>
        <w:rPr>
          <w:lang w:val="es-ES_tradnl"/>
        </w:rPr>
      </w:pPr>
    </w:p>
    <w:p w:rsidR="00EB35E0" w:rsidRDefault="00EB35E0" w:rsidP="00802DA4">
      <w:pPr>
        <w:jc w:val="both"/>
        <w:rPr>
          <w:lang w:val="es-ES_tradnl"/>
        </w:rPr>
      </w:pPr>
    </w:p>
    <w:p w:rsidR="0036371F" w:rsidRDefault="0036371F" w:rsidP="009A4CD6">
      <w:pPr>
        <w:numPr>
          <w:ilvl w:val="0"/>
          <w:numId w:val="1"/>
        </w:numPr>
        <w:jc w:val="both"/>
        <w:rPr>
          <w:lang w:val="es-ES_tradnl"/>
        </w:rPr>
      </w:pPr>
      <w:r>
        <w:rPr>
          <w:lang w:val="es-ES_tradnl"/>
        </w:rPr>
        <w:t>La Oficina de Acceso a la Información Pública (</w:t>
      </w:r>
      <w:r w:rsidRPr="0005106B">
        <w:rPr>
          <w:lang w:val="es-ES_tradnl"/>
        </w:rPr>
        <w:t>OAI</w:t>
      </w:r>
      <w:r>
        <w:rPr>
          <w:lang w:val="es-ES_tradnl"/>
        </w:rPr>
        <w:t>),</w:t>
      </w:r>
      <w:r w:rsidRPr="0005106B">
        <w:rPr>
          <w:lang w:val="es-ES_tradnl"/>
        </w:rPr>
        <w:t xml:space="preserve"> recibió una solicitu</w:t>
      </w:r>
      <w:r>
        <w:rPr>
          <w:lang w:val="es-ES_tradnl"/>
        </w:rPr>
        <w:t xml:space="preserve">d mediante </w:t>
      </w:r>
      <w:r w:rsidR="00D05964">
        <w:rPr>
          <w:lang w:val="es-ES_tradnl"/>
        </w:rPr>
        <w:t>Comunicacion</w:t>
      </w:r>
      <w:r>
        <w:rPr>
          <w:lang w:val="es-ES_tradnl"/>
        </w:rPr>
        <w:t xml:space="preserve">, </w:t>
      </w:r>
      <w:r w:rsidRPr="0005106B">
        <w:rPr>
          <w:lang w:val="es-ES_tradnl"/>
        </w:rPr>
        <w:t xml:space="preserve">por parte </w:t>
      </w:r>
      <w:r>
        <w:rPr>
          <w:lang w:val="es-ES_tradnl"/>
        </w:rPr>
        <w:t>de un ciudadano, solicitando la confirmación de la inclusión en el Presupuesto General del Estado 2014, del monto correspondiente para el pago de deuda ordenado por la Sentencia Condenatoria No.01617/2011</w:t>
      </w:r>
      <w:r w:rsidR="00D05964">
        <w:rPr>
          <w:lang w:val="es-ES_tradnl"/>
        </w:rPr>
        <w:t>, de fecha 11 de noviembre del 2011, de la Procuraduría General de la Repoblica, a favor de sus representados.</w:t>
      </w:r>
    </w:p>
    <w:p w:rsidR="00D05964" w:rsidRDefault="00D05964" w:rsidP="00D05964">
      <w:pPr>
        <w:ind w:left="360"/>
        <w:jc w:val="both"/>
        <w:rPr>
          <w:lang w:val="es-ES_tradnl"/>
        </w:rPr>
      </w:pPr>
    </w:p>
    <w:p w:rsidR="00D05964" w:rsidRDefault="00D05964" w:rsidP="00D05964">
      <w:pPr>
        <w:ind w:left="360"/>
        <w:jc w:val="both"/>
        <w:rPr>
          <w:lang w:val="es-ES_tradnl"/>
        </w:rPr>
      </w:pPr>
    </w:p>
    <w:p w:rsidR="00D05964" w:rsidRDefault="00D05964" w:rsidP="00D05964">
      <w:pPr>
        <w:ind w:left="360"/>
        <w:jc w:val="both"/>
        <w:rPr>
          <w:lang w:val="es-ES_tradnl"/>
        </w:rPr>
      </w:pPr>
      <w:r>
        <w:rPr>
          <w:lang w:val="es-ES_tradnl"/>
        </w:rPr>
        <w:t>Respondida satisfactoriamente mediante comunicación No. 1983.</w:t>
      </w:r>
    </w:p>
    <w:p w:rsidR="0036371F" w:rsidRDefault="0036371F" w:rsidP="0036371F">
      <w:pPr>
        <w:ind w:left="360"/>
        <w:jc w:val="both"/>
        <w:rPr>
          <w:lang w:val="es-ES_tradnl"/>
        </w:rPr>
      </w:pPr>
    </w:p>
    <w:p w:rsidR="0036371F" w:rsidRDefault="0036371F" w:rsidP="0036371F">
      <w:pPr>
        <w:ind w:left="360"/>
        <w:jc w:val="both"/>
        <w:rPr>
          <w:lang w:val="es-ES_tradnl"/>
        </w:rPr>
      </w:pPr>
    </w:p>
    <w:p w:rsidR="00D05964" w:rsidRDefault="00D05964" w:rsidP="009A4CD6">
      <w:pPr>
        <w:numPr>
          <w:ilvl w:val="0"/>
          <w:numId w:val="1"/>
        </w:numPr>
        <w:jc w:val="both"/>
        <w:rPr>
          <w:lang w:val="es-ES_tradnl"/>
        </w:rPr>
      </w:pPr>
      <w:r>
        <w:rPr>
          <w:lang w:val="es-ES_tradnl"/>
        </w:rPr>
        <w:t xml:space="preserve">En fecha 22 de septiembre del 2014, se recibió una solicitud, por parte de un </w:t>
      </w:r>
      <w:r w:rsidR="0002136D">
        <w:rPr>
          <w:lang w:val="es-ES_tradnl"/>
        </w:rPr>
        <w:t>ciudadano,</w:t>
      </w:r>
      <w:r>
        <w:rPr>
          <w:lang w:val="es-ES_tradnl"/>
        </w:rPr>
        <w:t xml:space="preserve"> relativa a la emisión de una certificación sobre la inclusión de apropiaciones en el Presupuesto del Ministerio de </w:t>
      </w:r>
      <w:r w:rsidR="0002136D">
        <w:rPr>
          <w:lang w:val="es-ES_tradnl"/>
        </w:rPr>
        <w:t>Educación</w:t>
      </w:r>
      <w:r>
        <w:rPr>
          <w:lang w:val="es-ES_tradnl"/>
        </w:rPr>
        <w:t>, para los años del periodo 2012-2014, destinad</w:t>
      </w:r>
      <w:r w:rsidR="0002136D">
        <w:rPr>
          <w:lang w:val="es-ES_tradnl"/>
        </w:rPr>
        <w:t>as al pago de incentivos por evaluación de desempeño al personal técnico docente.</w:t>
      </w:r>
    </w:p>
    <w:p w:rsidR="00D05964" w:rsidRDefault="00D05964" w:rsidP="00D05964">
      <w:pPr>
        <w:ind w:left="360"/>
        <w:jc w:val="both"/>
        <w:rPr>
          <w:lang w:val="es-ES_tradnl"/>
        </w:rPr>
      </w:pPr>
    </w:p>
    <w:p w:rsidR="00D05964" w:rsidRDefault="00D05964" w:rsidP="00D05964">
      <w:pPr>
        <w:ind w:left="360"/>
        <w:jc w:val="both"/>
        <w:rPr>
          <w:lang w:val="es-ES_tradnl"/>
        </w:rPr>
      </w:pPr>
    </w:p>
    <w:p w:rsidR="0002136D" w:rsidRPr="0036371F" w:rsidRDefault="0002136D" w:rsidP="0002136D">
      <w:pPr>
        <w:jc w:val="both"/>
        <w:rPr>
          <w:lang w:val="es-ES_tradnl"/>
        </w:rPr>
      </w:pPr>
      <w:r w:rsidRPr="0036371F">
        <w:rPr>
          <w:lang w:val="es-ES_tradnl"/>
        </w:rPr>
        <w:t>Se le ofreció la respuest</w:t>
      </w:r>
      <w:r>
        <w:rPr>
          <w:lang w:val="es-ES_tradnl"/>
        </w:rPr>
        <w:t>a mediante comunicación No. 1960</w:t>
      </w:r>
      <w:r w:rsidRPr="0036371F">
        <w:rPr>
          <w:lang w:val="es-ES_tradnl"/>
        </w:rPr>
        <w:t>.</w:t>
      </w:r>
    </w:p>
    <w:p w:rsidR="00D05964" w:rsidRDefault="00D05964" w:rsidP="00D05964">
      <w:pPr>
        <w:ind w:left="360"/>
        <w:jc w:val="both"/>
        <w:rPr>
          <w:lang w:val="es-ES_tradnl"/>
        </w:rPr>
      </w:pPr>
    </w:p>
    <w:p w:rsidR="0002136D" w:rsidRDefault="0002136D" w:rsidP="00D05964">
      <w:pPr>
        <w:ind w:left="360"/>
        <w:jc w:val="both"/>
        <w:rPr>
          <w:lang w:val="es-ES_tradnl"/>
        </w:rPr>
      </w:pPr>
    </w:p>
    <w:p w:rsidR="0036371F" w:rsidRDefault="0036371F" w:rsidP="009A4CD6">
      <w:pPr>
        <w:numPr>
          <w:ilvl w:val="0"/>
          <w:numId w:val="1"/>
        </w:numPr>
        <w:jc w:val="both"/>
        <w:rPr>
          <w:lang w:val="es-ES_tradnl"/>
        </w:rPr>
      </w:pPr>
      <w:r>
        <w:rPr>
          <w:lang w:val="es-ES_tradnl"/>
        </w:rPr>
        <w:t xml:space="preserve">Mediante comunicación </w:t>
      </w:r>
      <w:r w:rsidR="0002136D">
        <w:rPr>
          <w:lang w:val="es-ES_tradnl"/>
        </w:rPr>
        <w:t>No.15646</w:t>
      </w:r>
      <w:r>
        <w:rPr>
          <w:lang w:val="es-ES_tradnl"/>
        </w:rPr>
        <w:t>,</w:t>
      </w:r>
      <w:r w:rsidR="0002136D">
        <w:rPr>
          <w:lang w:val="es-ES_tradnl"/>
        </w:rPr>
        <w:t xml:space="preserve"> el Ministerio de Agricultura</w:t>
      </w:r>
      <w:r>
        <w:rPr>
          <w:lang w:val="es-ES_tradnl"/>
        </w:rPr>
        <w:t xml:space="preserve"> solicito a esta Direccion General de Presupuesto (DIGEPRES),</w:t>
      </w:r>
      <w:r w:rsidRPr="009A4CD6">
        <w:rPr>
          <w:lang w:val="es-ES_tradnl"/>
        </w:rPr>
        <w:t xml:space="preserve"> </w:t>
      </w:r>
      <w:r w:rsidR="0002136D">
        <w:rPr>
          <w:lang w:val="es-ES_tradnl"/>
        </w:rPr>
        <w:t>la Ejecución Presupuestaria del Sector Agropecuario del periodo 2006-2012, clasificada por programas, proyectos y actividades.</w:t>
      </w:r>
    </w:p>
    <w:p w:rsidR="0036371F" w:rsidRDefault="0036371F" w:rsidP="0036371F">
      <w:pPr>
        <w:ind w:left="360"/>
        <w:jc w:val="both"/>
        <w:rPr>
          <w:lang w:val="es-ES_tradnl"/>
        </w:rPr>
      </w:pPr>
    </w:p>
    <w:p w:rsidR="0036371F" w:rsidRDefault="0036371F" w:rsidP="0036371F">
      <w:pPr>
        <w:ind w:left="360"/>
        <w:jc w:val="both"/>
        <w:rPr>
          <w:lang w:val="es-ES_tradnl"/>
        </w:rPr>
      </w:pPr>
    </w:p>
    <w:p w:rsidR="0002136D" w:rsidRDefault="0002136D" w:rsidP="0002136D">
      <w:pPr>
        <w:ind w:left="360"/>
        <w:jc w:val="both"/>
        <w:rPr>
          <w:lang w:val="es-ES_tradnl"/>
        </w:rPr>
      </w:pPr>
      <w:r>
        <w:rPr>
          <w:lang w:val="es-ES_tradnl"/>
        </w:rPr>
        <w:t>Respondida satisfactoriamente mediante comunicación No. 1858.</w:t>
      </w:r>
    </w:p>
    <w:p w:rsidR="0036371F" w:rsidRDefault="0036371F" w:rsidP="0036371F">
      <w:pPr>
        <w:ind w:left="360"/>
        <w:jc w:val="both"/>
        <w:rPr>
          <w:lang w:val="es-ES_tradnl"/>
        </w:rPr>
      </w:pPr>
    </w:p>
    <w:p w:rsidR="0036371F" w:rsidRDefault="0036371F" w:rsidP="00802DA4">
      <w:pPr>
        <w:jc w:val="both"/>
        <w:rPr>
          <w:lang w:val="es-ES_tradnl"/>
        </w:rPr>
      </w:pPr>
    </w:p>
    <w:p w:rsidR="0002136D" w:rsidRDefault="0002136D" w:rsidP="009A4CD6">
      <w:pPr>
        <w:numPr>
          <w:ilvl w:val="0"/>
          <w:numId w:val="1"/>
        </w:numPr>
        <w:jc w:val="both"/>
        <w:rPr>
          <w:lang w:val="es-ES_tradnl"/>
        </w:rPr>
      </w:pPr>
      <w:r>
        <w:rPr>
          <w:lang w:val="es-ES_tradnl"/>
        </w:rPr>
        <w:t>Mediante comunicación No.DGCP-2014-003893, la Direccion General de Compras y Contrataciones Públicas solicito a esta Direccion General de Presupuesto (DIGEPRES),</w:t>
      </w:r>
      <w:r w:rsidRPr="009A4CD6">
        <w:rPr>
          <w:lang w:val="es-ES_tradnl"/>
        </w:rPr>
        <w:t xml:space="preserve"> </w:t>
      </w:r>
      <w:r>
        <w:rPr>
          <w:lang w:val="es-ES_tradnl"/>
        </w:rPr>
        <w:t>los montos presupuestados y ejecutados por concepto de compras y adquisiciones de diversas instituciones públicas seleccionadas, correspondientes al periodo enero-julio del 2014.</w:t>
      </w:r>
    </w:p>
    <w:p w:rsidR="008702DA" w:rsidRDefault="008702DA" w:rsidP="00802DA4">
      <w:pPr>
        <w:jc w:val="both"/>
        <w:rPr>
          <w:lang w:val="es-ES_tradnl"/>
        </w:rPr>
      </w:pPr>
    </w:p>
    <w:p w:rsidR="0002136D" w:rsidRDefault="0002136D" w:rsidP="0002136D">
      <w:pPr>
        <w:ind w:left="360"/>
        <w:jc w:val="both"/>
        <w:rPr>
          <w:lang w:val="es-ES_tradnl"/>
        </w:rPr>
      </w:pPr>
    </w:p>
    <w:p w:rsidR="0002136D" w:rsidRPr="0036371F" w:rsidRDefault="0002136D" w:rsidP="0002136D">
      <w:pPr>
        <w:jc w:val="both"/>
        <w:rPr>
          <w:lang w:val="es-ES_tradnl"/>
        </w:rPr>
      </w:pPr>
      <w:r w:rsidRPr="0036371F">
        <w:rPr>
          <w:lang w:val="es-ES_tradnl"/>
        </w:rPr>
        <w:t>Se le ofreció la respuest</w:t>
      </w:r>
      <w:r>
        <w:rPr>
          <w:lang w:val="es-ES_tradnl"/>
        </w:rPr>
        <w:t>a mediante comunicación No. 2127</w:t>
      </w:r>
      <w:r w:rsidRPr="0036371F">
        <w:rPr>
          <w:lang w:val="es-ES_tradnl"/>
        </w:rPr>
        <w:t>.</w:t>
      </w:r>
    </w:p>
    <w:p w:rsidR="0002136D" w:rsidRDefault="0002136D" w:rsidP="0002136D">
      <w:pPr>
        <w:ind w:left="360"/>
        <w:jc w:val="both"/>
        <w:rPr>
          <w:lang w:val="es-ES_tradnl"/>
        </w:rPr>
      </w:pPr>
    </w:p>
    <w:p w:rsidR="00112488" w:rsidRPr="0054698F" w:rsidRDefault="00112488" w:rsidP="00112488">
      <w:pPr>
        <w:jc w:val="both"/>
        <w:rPr>
          <w:lang w:val="es-ES_tradnl"/>
        </w:rPr>
      </w:pPr>
    </w:p>
    <w:p w:rsidR="00112488" w:rsidRDefault="00112488" w:rsidP="00112488">
      <w:pPr>
        <w:pStyle w:val="Prrafodelista"/>
        <w:ind w:left="360"/>
        <w:jc w:val="both"/>
        <w:rPr>
          <w:lang w:val="es-ES_tradnl"/>
        </w:rPr>
      </w:pPr>
    </w:p>
    <w:p w:rsidR="00112488" w:rsidRDefault="00112488" w:rsidP="00112488">
      <w:pPr>
        <w:pStyle w:val="Prrafodelista"/>
        <w:ind w:left="360"/>
        <w:jc w:val="center"/>
        <w:rPr>
          <w:b/>
          <w:lang w:val="es-ES_tradnl"/>
        </w:rPr>
      </w:pPr>
      <w:r w:rsidRPr="00E77032">
        <w:rPr>
          <w:b/>
          <w:lang w:val="es-ES_tradnl"/>
        </w:rPr>
        <w:t xml:space="preserve">Logros y Proyecciones de la Oficina de Libre Acceso a la Información pública de la </w:t>
      </w:r>
    </w:p>
    <w:p w:rsidR="00112488" w:rsidRDefault="00112488" w:rsidP="00112488">
      <w:pPr>
        <w:pStyle w:val="Prrafodelista"/>
        <w:ind w:left="360"/>
        <w:jc w:val="center"/>
        <w:rPr>
          <w:b/>
          <w:lang w:val="es-ES_tradnl"/>
        </w:rPr>
      </w:pPr>
      <w:r w:rsidRPr="00E77032">
        <w:rPr>
          <w:b/>
          <w:lang w:val="es-ES_tradnl"/>
        </w:rPr>
        <w:t>DIGEPRES.</w:t>
      </w:r>
    </w:p>
    <w:p w:rsidR="00112488" w:rsidRDefault="00112488" w:rsidP="00112488">
      <w:pPr>
        <w:pStyle w:val="Prrafodelista"/>
        <w:ind w:left="360"/>
        <w:jc w:val="both"/>
        <w:rPr>
          <w:lang w:val="es-ES_tradnl"/>
        </w:rPr>
      </w:pPr>
    </w:p>
    <w:p w:rsidR="00112488" w:rsidRPr="002D5A08" w:rsidRDefault="00112488" w:rsidP="00112488">
      <w:pPr>
        <w:jc w:val="both"/>
        <w:rPr>
          <w:lang w:val="es-ES_tradnl"/>
        </w:rPr>
      </w:pPr>
    </w:p>
    <w:p w:rsidR="00112488" w:rsidRDefault="00112488" w:rsidP="00112488">
      <w:pPr>
        <w:pStyle w:val="Prrafodelista"/>
        <w:ind w:left="360"/>
        <w:jc w:val="both"/>
        <w:rPr>
          <w:rFonts w:ascii="Palatino Linotype" w:hAnsi="Palatino Linotype"/>
          <w:lang w:val="es-ES_tradnl"/>
        </w:rPr>
      </w:pPr>
      <w:r w:rsidRPr="006363BC">
        <w:rPr>
          <w:rFonts w:ascii="Palatino Linotype" w:hAnsi="Palatino Linotype"/>
          <w:lang w:val="es-ES_tradnl"/>
        </w:rPr>
        <w:t>A los fines de seguir con el fortalecimiento institucional, la Dirección General de Pr</w:t>
      </w:r>
      <w:r w:rsidR="005F146A">
        <w:rPr>
          <w:rFonts w:ascii="Palatino Linotype" w:hAnsi="Palatino Linotype"/>
          <w:lang w:val="es-ES_tradnl"/>
        </w:rPr>
        <w:t xml:space="preserve">esupuesto (DIGEPRES), finalizo el </w:t>
      </w:r>
      <w:r w:rsidRPr="006363BC">
        <w:rPr>
          <w:rFonts w:ascii="Palatino Linotype" w:hAnsi="Palatino Linotype"/>
          <w:lang w:val="es-ES_tradnl"/>
        </w:rPr>
        <w:t xml:space="preserve">proceso de Estandarización de la sección de Transparencia de nuestra Página Web, adecuada  conforme a las políticas de Transparencia Gubernamental, aprobadas mediante la Resolución </w:t>
      </w:r>
      <w:r w:rsidR="005F146A">
        <w:rPr>
          <w:rFonts w:ascii="Palatino Linotype" w:hAnsi="Palatino Linotype"/>
          <w:lang w:val="es-ES_tradnl"/>
        </w:rPr>
        <w:t>No.1/2013. Para mejorar los</w:t>
      </w:r>
      <w:r w:rsidRPr="006363BC">
        <w:rPr>
          <w:rFonts w:ascii="Palatino Linotype" w:hAnsi="Palatino Linotype"/>
          <w:lang w:val="es-ES_tradnl"/>
        </w:rPr>
        <w:t xml:space="preserve"> servicios hemos logrados crear las políticas estandarizadas  de la OAI, establecidas de las maneras siguientes:</w:t>
      </w:r>
    </w:p>
    <w:p w:rsidR="00FE5C14" w:rsidRPr="006363BC" w:rsidRDefault="00FE5C14" w:rsidP="00112488">
      <w:pPr>
        <w:pStyle w:val="Prrafodelista"/>
        <w:ind w:left="360"/>
        <w:jc w:val="both"/>
        <w:rPr>
          <w:rFonts w:ascii="Palatino Linotype" w:hAnsi="Palatino Linotype"/>
          <w:lang w:val="es-ES_tradnl"/>
        </w:rPr>
      </w:pPr>
    </w:p>
    <w:p w:rsidR="00112488" w:rsidRDefault="00112488" w:rsidP="00112488">
      <w:pPr>
        <w:pStyle w:val="Prrafodelista"/>
        <w:ind w:left="360"/>
        <w:jc w:val="both"/>
        <w:rPr>
          <w:lang w:val="es-ES_tradnl"/>
        </w:rPr>
      </w:pPr>
    </w:p>
    <w:p w:rsidR="00112488" w:rsidRDefault="00112488" w:rsidP="00112488">
      <w:pPr>
        <w:pStyle w:val="Prrafodelista"/>
        <w:numPr>
          <w:ilvl w:val="0"/>
          <w:numId w:val="18"/>
        </w:numPr>
        <w:jc w:val="both"/>
        <w:rPr>
          <w:lang w:val="es-ES_tradnl"/>
        </w:rPr>
      </w:pPr>
      <w:r>
        <w:rPr>
          <w:lang w:val="es-ES_tradnl"/>
        </w:rPr>
        <w:t>Marco Legal de la OAI.</w:t>
      </w:r>
    </w:p>
    <w:p w:rsidR="00112488" w:rsidRDefault="00112488" w:rsidP="00112488">
      <w:pPr>
        <w:pStyle w:val="Prrafodelista"/>
        <w:numPr>
          <w:ilvl w:val="0"/>
          <w:numId w:val="18"/>
        </w:numPr>
        <w:jc w:val="both"/>
        <w:rPr>
          <w:lang w:val="es-ES_tradnl"/>
        </w:rPr>
      </w:pPr>
      <w:r>
        <w:rPr>
          <w:lang w:val="es-ES_tradnl"/>
        </w:rPr>
        <w:t xml:space="preserve">Misión y visión </w:t>
      </w:r>
    </w:p>
    <w:p w:rsidR="00112488" w:rsidRDefault="00112488" w:rsidP="00112488">
      <w:pPr>
        <w:pStyle w:val="Prrafodelista"/>
        <w:numPr>
          <w:ilvl w:val="0"/>
          <w:numId w:val="18"/>
        </w:numPr>
        <w:jc w:val="both"/>
        <w:rPr>
          <w:lang w:val="es-ES_tradnl"/>
        </w:rPr>
      </w:pPr>
      <w:r>
        <w:rPr>
          <w:lang w:val="es-ES_tradnl"/>
        </w:rPr>
        <w:t>Estructura</w:t>
      </w:r>
    </w:p>
    <w:p w:rsidR="00112488" w:rsidRDefault="00EB35E0" w:rsidP="00112488">
      <w:pPr>
        <w:pStyle w:val="Prrafodelista"/>
        <w:numPr>
          <w:ilvl w:val="0"/>
          <w:numId w:val="18"/>
        </w:numPr>
        <w:jc w:val="both"/>
        <w:rPr>
          <w:lang w:val="es-ES_tradnl"/>
        </w:rPr>
      </w:pPr>
      <w:r>
        <w:rPr>
          <w:lang w:val="es-ES_tradnl"/>
        </w:rPr>
        <w:t xml:space="preserve">Nuevo Manual </w:t>
      </w:r>
      <w:r w:rsidR="00DA0970">
        <w:rPr>
          <w:lang w:val="es-ES_tradnl"/>
        </w:rPr>
        <w:t>de Clasificadores Presupuestarios para el Sector Público</w:t>
      </w:r>
    </w:p>
    <w:p w:rsidR="00112488" w:rsidRDefault="00112488" w:rsidP="00112488">
      <w:pPr>
        <w:pStyle w:val="Prrafodelista"/>
        <w:numPr>
          <w:ilvl w:val="0"/>
          <w:numId w:val="18"/>
        </w:numPr>
        <w:jc w:val="both"/>
        <w:rPr>
          <w:lang w:val="es-ES_tradnl"/>
        </w:rPr>
      </w:pPr>
      <w:r>
        <w:rPr>
          <w:lang w:val="es-ES_tradnl"/>
        </w:rPr>
        <w:lastRenderedPageBreak/>
        <w:t>Formulario de solicitudes de Información</w:t>
      </w:r>
    </w:p>
    <w:p w:rsidR="00112488" w:rsidRDefault="00112488" w:rsidP="00112488">
      <w:pPr>
        <w:pStyle w:val="Prrafodelista"/>
        <w:numPr>
          <w:ilvl w:val="0"/>
          <w:numId w:val="18"/>
        </w:numPr>
        <w:jc w:val="both"/>
        <w:rPr>
          <w:lang w:val="es-ES_tradnl"/>
        </w:rPr>
      </w:pPr>
      <w:r>
        <w:rPr>
          <w:lang w:val="es-ES_tradnl"/>
        </w:rPr>
        <w:t>Índice de Documentos, disponibles para la entrega</w:t>
      </w:r>
    </w:p>
    <w:p w:rsidR="00112488" w:rsidRPr="00E50B69" w:rsidRDefault="00112488" w:rsidP="00112488">
      <w:pPr>
        <w:pStyle w:val="Prrafodelista"/>
        <w:numPr>
          <w:ilvl w:val="0"/>
          <w:numId w:val="18"/>
        </w:numPr>
        <w:jc w:val="both"/>
        <w:rPr>
          <w:lang w:val="es-ES_tradnl"/>
        </w:rPr>
      </w:pPr>
      <w:r>
        <w:rPr>
          <w:lang w:val="es-ES_tradnl"/>
        </w:rPr>
        <w:t>Estadísticas de la Gestión de la OAI.</w:t>
      </w:r>
    </w:p>
    <w:p w:rsidR="00112488" w:rsidRDefault="00112488" w:rsidP="00112488">
      <w:pPr>
        <w:pStyle w:val="Prrafodelista"/>
        <w:ind w:left="360"/>
        <w:jc w:val="both"/>
        <w:rPr>
          <w:lang w:val="es-ES_tradnl"/>
        </w:rPr>
      </w:pPr>
    </w:p>
    <w:p w:rsidR="0012166E" w:rsidRPr="00802DA4" w:rsidRDefault="0012166E" w:rsidP="00802DA4">
      <w:pPr>
        <w:jc w:val="both"/>
        <w:rPr>
          <w:lang w:val="es-ES_tradnl"/>
        </w:rPr>
      </w:pPr>
    </w:p>
    <w:p w:rsidR="00112488" w:rsidRPr="0054698F" w:rsidRDefault="00112488" w:rsidP="00112488">
      <w:pPr>
        <w:jc w:val="both"/>
        <w:rPr>
          <w:lang w:val="es-ES_tradnl"/>
        </w:rPr>
      </w:pPr>
    </w:p>
    <w:p w:rsidR="00112488" w:rsidRDefault="00112488" w:rsidP="00112488">
      <w:pPr>
        <w:pStyle w:val="Prrafodelista"/>
        <w:ind w:left="360"/>
        <w:jc w:val="center"/>
        <w:rPr>
          <w:b/>
          <w:lang w:val="es-ES_tradnl"/>
        </w:rPr>
      </w:pPr>
      <w:r>
        <w:rPr>
          <w:b/>
          <w:lang w:val="es-ES_tradnl"/>
        </w:rPr>
        <w:t xml:space="preserve">Contribución del Gobierno sobre la Iniciativa de </w:t>
      </w:r>
      <w:r w:rsidRPr="009F04EA">
        <w:rPr>
          <w:b/>
          <w:lang w:val="es-ES_tradnl"/>
        </w:rPr>
        <w:t xml:space="preserve"> la Oficina de Libre Acceso a la Información</w:t>
      </w:r>
      <w:r>
        <w:rPr>
          <w:b/>
          <w:lang w:val="es-ES_tradnl"/>
        </w:rPr>
        <w:t xml:space="preserve"> Pública.</w:t>
      </w:r>
      <w:r w:rsidRPr="009F04EA">
        <w:rPr>
          <w:b/>
          <w:lang w:val="es-ES_tradnl"/>
        </w:rPr>
        <w:t xml:space="preserve"> </w:t>
      </w:r>
    </w:p>
    <w:p w:rsidR="00112488" w:rsidRDefault="00112488" w:rsidP="00112488">
      <w:pPr>
        <w:pStyle w:val="Prrafodelista"/>
        <w:ind w:left="360"/>
        <w:jc w:val="center"/>
        <w:rPr>
          <w:b/>
          <w:lang w:val="es-ES_tradnl"/>
        </w:rPr>
      </w:pPr>
    </w:p>
    <w:p w:rsidR="00622767" w:rsidRDefault="00622767" w:rsidP="00112488">
      <w:pPr>
        <w:pStyle w:val="Prrafodelista"/>
        <w:ind w:left="360"/>
        <w:jc w:val="center"/>
        <w:rPr>
          <w:b/>
          <w:lang w:val="es-ES_tradnl"/>
        </w:rPr>
      </w:pPr>
    </w:p>
    <w:p w:rsidR="00112488" w:rsidRPr="00D93E7F" w:rsidRDefault="00112488" w:rsidP="00112488">
      <w:pPr>
        <w:pStyle w:val="Prrafodelista"/>
        <w:ind w:left="360"/>
        <w:jc w:val="both"/>
        <w:rPr>
          <w:rFonts w:ascii="Palatino Linotype" w:hAnsi="Palatino Linotype"/>
          <w:lang w:val="es-ES_tradnl"/>
        </w:rPr>
      </w:pPr>
      <w:r w:rsidRPr="00D93E7F">
        <w:rPr>
          <w:rFonts w:ascii="Palatino Linotype" w:hAnsi="Palatino Linotype"/>
          <w:lang w:val="es-ES_tradnl"/>
        </w:rPr>
        <w:t>Con miras a dar cumplimiento asumido por el presidente  Constitucional de la República  Lic.: Danilo Medina Sánchez, ha contribuido para la iniciativas del  fortalecimiento para  todas las Oficinas de Acceso a la Información Pública, tales como:</w:t>
      </w:r>
    </w:p>
    <w:p w:rsidR="00112488" w:rsidRDefault="00112488" w:rsidP="00112488">
      <w:pPr>
        <w:pStyle w:val="Prrafodelista"/>
        <w:ind w:left="360"/>
        <w:jc w:val="center"/>
        <w:rPr>
          <w:b/>
          <w:lang w:val="es-ES_tradnl"/>
        </w:rPr>
      </w:pPr>
    </w:p>
    <w:p w:rsidR="00112488" w:rsidRPr="00227D41" w:rsidRDefault="00112488" w:rsidP="00112488">
      <w:pPr>
        <w:pStyle w:val="Prrafodelista"/>
        <w:numPr>
          <w:ilvl w:val="0"/>
          <w:numId w:val="16"/>
        </w:numPr>
        <w:jc w:val="both"/>
        <w:rPr>
          <w:rFonts w:ascii="Palatino Linotype" w:hAnsi="Palatino Linotype"/>
          <w:lang w:val="es-ES_tradnl"/>
        </w:rPr>
      </w:pPr>
      <w:r w:rsidRPr="00C41B1E">
        <w:rPr>
          <w:rFonts w:ascii="Palatino Linotype" w:hAnsi="Palatino Linotype"/>
          <w:lang w:val="es-ES_tradnl"/>
        </w:rPr>
        <w:t>Decreto No. 486-12,  que crea la Dirección General de Ética e Integridad Gubernamental, como Órgano Rector de Acceso a la Información Pública tiene la responsabilidad de llevar un registro de las Oficinas de Acceso a la Información pública (OAI), así como vigilar la implementación y funcionamiento de las mismas de conformidad con la Ley 200-04 y su reglamento de aplicación.</w:t>
      </w:r>
    </w:p>
    <w:p w:rsidR="00112488" w:rsidRPr="00227D41" w:rsidRDefault="00112488" w:rsidP="00112488">
      <w:pPr>
        <w:pStyle w:val="Prrafodelista"/>
        <w:numPr>
          <w:ilvl w:val="0"/>
          <w:numId w:val="16"/>
        </w:numPr>
        <w:jc w:val="both"/>
        <w:rPr>
          <w:rFonts w:ascii="Palatino Linotype" w:hAnsi="Palatino Linotype"/>
          <w:lang w:val="es-ES_tradnl"/>
        </w:rPr>
      </w:pPr>
      <w:r>
        <w:rPr>
          <w:rFonts w:ascii="Palatino Linotype" w:hAnsi="Palatino Linotype"/>
          <w:lang w:val="es-ES_tradnl"/>
        </w:rPr>
        <w:t>Resolución No.1/13 que establece las políticas de Estandarización de Portales de Transparencia Gubernamental.</w:t>
      </w:r>
    </w:p>
    <w:p w:rsidR="00112488" w:rsidRPr="00B04937" w:rsidRDefault="00112488" w:rsidP="00112488">
      <w:pPr>
        <w:pStyle w:val="Prrafodelista"/>
        <w:numPr>
          <w:ilvl w:val="0"/>
          <w:numId w:val="16"/>
        </w:numPr>
        <w:jc w:val="both"/>
        <w:rPr>
          <w:rFonts w:ascii="Palatino Linotype" w:hAnsi="Palatino Linotype"/>
          <w:lang w:val="es-ES_tradnl"/>
        </w:rPr>
      </w:pPr>
      <w:r>
        <w:rPr>
          <w:rFonts w:ascii="Palatino Linotype" w:hAnsi="Palatino Linotype"/>
          <w:lang w:val="es-ES_tradnl"/>
        </w:rPr>
        <w:t>Resolución 1/2012 conformación de las Comisiones de Ética pública.</w:t>
      </w:r>
    </w:p>
    <w:p w:rsidR="00112488" w:rsidRPr="00227D41" w:rsidRDefault="00112488" w:rsidP="00112488">
      <w:pPr>
        <w:pStyle w:val="Prrafodelista"/>
        <w:numPr>
          <w:ilvl w:val="0"/>
          <w:numId w:val="16"/>
        </w:numPr>
        <w:jc w:val="both"/>
        <w:rPr>
          <w:rFonts w:ascii="Palatino Linotype" w:hAnsi="Palatino Linotype"/>
          <w:lang w:val="es-ES_tradnl"/>
        </w:rPr>
      </w:pPr>
      <w:r>
        <w:rPr>
          <w:rFonts w:ascii="Palatino Linotype" w:hAnsi="Palatino Linotype"/>
          <w:lang w:val="es-ES_tradnl"/>
        </w:rPr>
        <w:t>Resolución 2/2012 sobre Registro y Ordenamiento de las Oficinas de Acceso A la Información pública, de fecha 07 de diciembre del 2012,</w:t>
      </w:r>
      <w:r w:rsidRPr="00C441E6">
        <w:rPr>
          <w:rFonts w:ascii="Palatino Linotype" w:hAnsi="Palatino Linotype"/>
          <w:lang w:val="es-ES_tradnl"/>
        </w:rPr>
        <w:t xml:space="preserve"> </w:t>
      </w:r>
      <w:r w:rsidRPr="00C41B1E">
        <w:rPr>
          <w:rFonts w:ascii="Palatino Linotype" w:hAnsi="Palatino Linotype"/>
          <w:lang w:val="es-ES_tradnl"/>
        </w:rPr>
        <w:t>Dirección General de Ética e Integridad Gubernamental</w:t>
      </w:r>
      <w:r>
        <w:rPr>
          <w:rFonts w:ascii="Palatino Linotype" w:hAnsi="Palatino Linotype"/>
          <w:lang w:val="es-ES_tradnl"/>
        </w:rPr>
        <w:t>.</w:t>
      </w:r>
    </w:p>
    <w:p w:rsidR="00112488" w:rsidRPr="00227D41" w:rsidRDefault="00112488" w:rsidP="00112488">
      <w:pPr>
        <w:pStyle w:val="Prrafodelista"/>
        <w:numPr>
          <w:ilvl w:val="0"/>
          <w:numId w:val="16"/>
        </w:numPr>
        <w:jc w:val="both"/>
        <w:rPr>
          <w:rFonts w:ascii="Palatino Linotype" w:hAnsi="Palatino Linotype"/>
          <w:lang w:val="es-ES_tradnl"/>
        </w:rPr>
      </w:pPr>
      <w:r>
        <w:rPr>
          <w:rFonts w:ascii="Palatino Linotype" w:hAnsi="Palatino Linotype"/>
          <w:lang w:val="es-ES_tradnl"/>
        </w:rPr>
        <w:t>Resolución No. 2/2013 Informe Financiero Anual para Funcionarios.</w:t>
      </w:r>
    </w:p>
    <w:p w:rsidR="00112488" w:rsidRDefault="00112488" w:rsidP="00112488">
      <w:pPr>
        <w:pStyle w:val="Prrafodelista"/>
        <w:numPr>
          <w:ilvl w:val="0"/>
          <w:numId w:val="16"/>
        </w:numPr>
        <w:jc w:val="both"/>
        <w:rPr>
          <w:rFonts w:ascii="Palatino Linotype" w:hAnsi="Palatino Linotype"/>
          <w:lang w:val="es-ES_tradnl"/>
        </w:rPr>
      </w:pPr>
      <w:r>
        <w:rPr>
          <w:rFonts w:ascii="Palatino Linotype" w:hAnsi="Palatino Linotype"/>
          <w:lang w:val="es-ES_tradnl"/>
        </w:rPr>
        <w:t>Resolución No. 3/2013 sobre Implementación de la Matriz de Responsabilidad Informacional, de fecha 07 de diciembre del 2012, de la</w:t>
      </w:r>
      <w:r w:rsidRPr="00C441E6">
        <w:rPr>
          <w:rFonts w:ascii="Palatino Linotype" w:hAnsi="Palatino Linotype"/>
          <w:lang w:val="es-ES_tradnl"/>
        </w:rPr>
        <w:t xml:space="preserve"> </w:t>
      </w:r>
      <w:r w:rsidRPr="00C41B1E">
        <w:rPr>
          <w:rFonts w:ascii="Palatino Linotype" w:hAnsi="Palatino Linotype"/>
          <w:lang w:val="es-ES_tradnl"/>
        </w:rPr>
        <w:t>Dirección General de Ética e Integridad Gubernamental</w:t>
      </w:r>
      <w:r>
        <w:rPr>
          <w:rFonts w:ascii="Palatino Linotype" w:hAnsi="Palatino Linotype"/>
          <w:lang w:val="es-ES_tradnl"/>
        </w:rPr>
        <w:t>.</w:t>
      </w:r>
    </w:p>
    <w:p w:rsidR="00112488" w:rsidRPr="00C441E6" w:rsidRDefault="00112488" w:rsidP="00112488">
      <w:pPr>
        <w:rPr>
          <w:b/>
          <w:lang w:val="es-ES_tradnl"/>
        </w:rPr>
      </w:pPr>
    </w:p>
    <w:p w:rsidR="00112488" w:rsidRDefault="00112488" w:rsidP="00112488">
      <w:pPr>
        <w:pStyle w:val="Prrafodelista"/>
        <w:ind w:left="360"/>
        <w:jc w:val="center"/>
        <w:rPr>
          <w:b/>
          <w:lang w:val="es-ES_tradnl"/>
        </w:rPr>
      </w:pPr>
    </w:p>
    <w:p w:rsidR="00112488" w:rsidRDefault="00112488" w:rsidP="00112488">
      <w:pPr>
        <w:pStyle w:val="Prrafodelista"/>
        <w:ind w:left="360"/>
        <w:jc w:val="center"/>
        <w:rPr>
          <w:b/>
          <w:lang w:val="es-ES_tradnl"/>
        </w:rPr>
      </w:pPr>
    </w:p>
    <w:p w:rsidR="00112488" w:rsidRPr="006363BC" w:rsidRDefault="00112488" w:rsidP="00112488">
      <w:pPr>
        <w:pStyle w:val="Prrafodelista"/>
        <w:ind w:left="360"/>
        <w:jc w:val="center"/>
        <w:rPr>
          <w:rFonts w:ascii="Palatino Linotype" w:hAnsi="Palatino Linotype"/>
          <w:b/>
          <w:lang w:val="es-ES_tradnl"/>
        </w:rPr>
      </w:pPr>
      <w:r w:rsidRPr="006363BC">
        <w:rPr>
          <w:rFonts w:ascii="Palatino Linotype" w:hAnsi="Palatino Linotype"/>
          <w:b/>
          <w:lang w:val="es-ES_tradnl"/>
        </w:rPr>
        <w:t>Informe de proyectos e Iniciativas para la Participación Ciudadana.</w:t>
      </w:r>
    </w:p>
    <w:p w:rsidR="00112488" w:rsidRDefault="00112488" w:rsidP="00112488">
      <w:pPr>
        <w:pStyle w:val="Prrafodelista"/>
        <w:ind w:left="360"/>
        <w:jc w:val="both"/>
        <w:rPr>
          <w:lang w:val="es-ES_tradnl"/>
        </w:rPr>
      </w:pPr>
    </w:p>
    <w:p w:rsidR="00112488" w:rsidRDefault="00112488" w:rsidP="00112488">
      <w:pPr>
        <w:pStyle w:val="Prrafodelista"/>
        <w:ind w:left="360"/>
        <w:jc w:val="both"/>
        <w:rPr>
          <w:lang w:val="es-ES_tradnl"/>
        </w:rPr>
      </w:pPr>
    </w:p>
    <w:p w:rsidR="00112488" w:rsidRDefault="00112488" w:rsidP="00112488">
      <w:pPr>
        <w:pStyle w:val="Prrafodelista"/>
        <w:ind w:left="360"/>
        <w:jc w:val="both"/>
        <w:rPr>
          <w:lang w:val="es-ES_tradnl"/>
        </w:rPr>
      </w:pPr>
    </w:p>
    <w:p w:rsidR="00DA0970" w:rsidRDefault="00112488" w:rsidP="0012166E">
      <w:pPr>
        <w:pStyle w:val="Prrafodelista"/>
        <w:ind w:left="360"/>
        <w:jc w:val="both"/>
        <w:rPr>
          <w:rFonts w:ascii="Palatino Linotype" w:hAnsi="Palatino Linotype"/>
          <w:lang w:val="es-ES_tradnl"/>
        </w:rPr>
      </w:pPr>
      <w:r w:rsidRPr="00B04937">
        <w:rPr>
          <w:rFonts w:ascii="Palatino Linotype" w:hAnsi="Palatino Linotype"/>
          <w:lang w:val="es-ES_tradnl"/>
        </w:rPr>
        <w:t>Para continuar con  el fortalecimiento de la Ley 200-04, la Oficina de Libre Acceso a la Información Públi</w:t>
      </w:r>
      <w:r>
        <w:rPr>
          <w:rFonts w:ascii="Palatino Linotype" w:hAnsi="Palatino Linotype"/>
          <w:lang w:val="es-ES_tradnl"/>
        </w:rPr>
        <w:t>ca</w:t>
      </w:r>
      <w:r w:rsidRPr="00B04937">
        <w:rPr>
          <w:rFonts w:ascii="Palatino Linotype" w:hAnsi="Palatino Linotype"/>
          <w:lang w:val="es-ES_tradnl"/>
        </w:rPr>
        <w:t xml:space="preserve"> de la DIGEPRES,  forma parte del proceso de transparencia, ética y moralidad  para desarrollar sus actividades y administra los fondos del estado, dando cumplimiento a lo establecido por esta misma ley, donde el público en general, </w:t>
      </w:r>
      <w:r w:rsidRPr="00B04937">
        <w:rPr>
          <w:rFonts w:ascii="Palatino Linotype" w:hAnsi="Palatino Linotype"/>
          <w:lang w:val="es-ES_tradnl"/>
        </w:rPr>
        <w:lastRenderedPageBreak/>
        <w:t>puede solicitar cualquier tipo de información o requerimientos en las condiciones y los plazos indicado.</w:t>
      </w:r>
    </w:p>
    <w:p w:rsidR="0012166E" w:rsidRPr="0012166E" w:rsidRDefault="0012166E" w:rsidP="0012166E">
      <w:pPr>
        <w:pStyle w:val="Prrafodelista"/>
        <w:ind w:left="360"/>
        <w:jc w:val="both"/>
        <w:rPr>
          <w:rFonts w:ascii="Palatino Linotype" w:hAnsi="Palatino Linotype"/>
          <w:lang w:val="es-ES_tradnl"/>
        </w:rPr>
      </w:pPr>
    </w:p>
    <w:p w:rsidR="0012166E" w:rsidRDefault="0012166E" w:rsidP="007D30B1">
      <w:pPr>
        <w:jc w:val="both"/>
        <w:rPr>
          <w:rFonts w:ascii="Palatino Linotype" w:hAnsi="Palatino Linotype"/>
          <w:lang w:val="es-ES_tradnl"/>
        </w:rPr>
      </w:pPr>
      <w:r>
        <w:rPr>
          <w:rFonts w:ascii="Palatino Linotype" w:hAnsi="Palatino Linotype"/>
          <w:lang w:val="es-ES_tradnl"/>
        </w:rPr>
        <w:t xml:space="preserve">      </w:t>
      </w:r>
      <w:r w:rsidR="00363A9C">
        <w:rPr>
          <w:rFonts w:ascii="Palatino Linotype" w:hAnsi="Palatino Linotype"/>
          <w:lang w:val="es-ES_tradnl"/>
        </w:rPr>
        <w:t xml:space="preserve">La Direccion General de Presupuesto (DIGEPRES),  entro en la Gestión y Manejo del </w:t>
      </w:r>
    </w:p>
    <w:p w:rsidR="0012166E" w:rsidRDefault="0012166E" w:rsidP="007D30B1">
      <w:pPr>
        <w:jc w:val="both"/>
        <w:rPr>
          <w:rFonts w:ascii="Palatino Linotype" w:hAnsi="Palatino Linotype"/>
          <w:lang w:val="es-ES_tradnl"/>
        </w:rPr>
      </w:pPr>
      <w:r>
        <w:rPr>
          <w:rFonts w:ascii="Palatino Linotype" w:hAnsi="Palatino Linotype"/>
          <w:lang w:val="es-ES_tradnl"/>
        </w:rPr>
        <w:t xml:space="preserve">      Sistema de Recepción y Canalización de Denuncias, Quejas Reclamaciones y </w:t>
      </w:r>
    </w:p>
    <w:p w:rsidR="0012166E" w:rsidRDefault="0012166E" w:rsidP="007D30B1">
      <w:pPr>
        <w:jc w:val="both"/>
        <w:rPr>
          <w:rFonts w:ascii="Palatino Linotype" w:hAnsi="Palatino Linotype"/>
          <w:lang w:val="es-ES_tradnl"/>
        </w:rPr>
      </w:pPr>
      <w:r>
        <w:rPr>
          <w:rFonts w:ascii="Palatino Linotype" w:hAnsi="Palatino Linotype"/>
          <w:lang w:val="es-ES_tradnl"/>
        </w:rPr>
        <w:t xml:space="preserve">      Sugerencias del 3-1-1.</w:t>
      </w:r>
    </w:p>
    <w:p w:rsidR="00FE5C14" w:rsidRDefault="00FE5C14" w:rsidP="007D30B1">
      <w:pPr>
        <w:jc w:val="both"/>
        <w:rPr>
          <w:rFonts w:ascii="Palatino Linotype" w:hAnsi="Palatino Linotype"/>
          <w:lang w:val="es-ES_tradnl"/>
        </w:rPr>
      </w:pPr>
    </w:p>
    <w:p w:rsidR="00DA0970" w:rsidRPr="007D30B1" w:rsidRDefault="00DA0970" w:rsidP="007D30B1">
      <w:pPr>
        <w:jc w:val="both"/>
        <w:rPr>
          <w:rFonts w:ascii="Palatino Linotype" w:hAnsi="Palatino Linotype"/>
          <w:lang w:val="es-ES_tradnl"/>
        </w:rPr>
      </w:pPr>
    </w:p>
    <w:p w:rsidR="00DA0970" w:rsidRDefault="00DA0970" w:rsidP="00DA0970">
      <w:pPr>
        <w:jc w:val="both"/>
        <w:rPr>
          <w:rFonts w:ascii="Palatino Linotype" w:hAnsi="Palatino Linotype"/>
          <w:lang w:val="es-ES_tradnl"/>
        </w:rPr>
      </w:pPr>
      <w:r w:rsidRPr="00ED651F">
        <w:rPr>
          <w:rFonts w:ascii="Palatino Linotype" w:hAnsi="Palatino Linotype"/>
          <w:lang w:val="es-ES_tradnl"/>
        </w:rPr>
        <w:t xml:space="preserve">El </w:t>
      </w:r>
      <w:r>
        <w:rPr>
          <w:rFonts w:ascii="Palatino Linotype" w:hAnsi="Palatino Linotype"/>
          <w:lang w:val="es-ES_tradnl"/>
        </w:rPr>
        <w:t>objetivo de esta Plataforma</w:t>
      </w:r>
      <w:r w:rsidRPr="00ED651F">
        <w:rPr>
          <w:rFonts w:ascii="Palatino Linotype" w:hAnsi="Palatino Linotype"/>
          <w:lang w:val="es-ES_tradnl"/>
        </w:rPr>
        <w:t xml:space="preserve"> es</w:t>
      </w:r>
      <w:r>
        <w:rPr>
          <w:rFonts w:ascii="Palatino Linotype" w:hAnsi="Palatino Linotype"/>
          <w:lang w:val="es-ES_tradnl"/>
        </w:rPr>
        <w:t>:</w:t>
      </w:r>
    </w:p>
    <w:p w:rsidR="00FE5C14" w:rsidRDefault="00FE5C14" w:rsidP="00DA0970">
      <w:pPr>
        <w:jc w:val="both"/>
        <w:rPr>
          <w:rFonts w:ascii="Palatino Linotype" w:hAnsi="Palatino Linotype"/>
          <w:lang w:val="es-ES_tradnl"/>
        </w:rPr>
      </w:pPr>
    </w:p>
    <w:p w:rsidR="00DA0970" w:rsidRDefault="00DA0970" w:rsidP="00DA0970">
      <w:pPr>
        <w:jc w:val="both"/>
        <w:rPr>
          <w:rFonts w:ascii="Palatino Linotype" w:hAnsi="Palatino Linotype"/>
          <w:lang w:val="es-ES_tradnl"/>
        </w:rPr>
      </w:pPr>
    </w:p>
    <w:p w:rsidR="00DA0970" w:rsidRPr="005352D5" w:rsidRDefault="00DA0970" w:rsidP="00DA0970">
      <w:pPr>
        <w:pStyle w:val="Prrafodelista"/>
        <w:numPr>
          <w:ilvl w:val="0"/>
          <w:numId w:val="21"/>
        </w:numPr>
        <w:jc w:val="both"/>
        <w:rPr>
          <w:rFonts w:ascii="Palatino Linotype" w:hAnsi="Palatino Linotype"/>
          <w:b/>
          <w:sz w:val="22"/>
          <w:szCs w:val="22"/>
          <w:lang w:val="es-ES_tradnl"/>
        </w:rPr>
      </w:pPr>
      <w:r w:rsidRPr="000D5D2E">
        <w:rPr>
          <w:rFonts w:ascii="Palatino Linotype" w:hAnsi="Palatino Linotype"/>
          <w:sz w:val="22"/>
          <w:szCs w:val="22"/>
          <w:lang w:val="es-ES_tradnl"/>
        </w:rPr>
        <w:t xml:space="preserve">Facilitar que el ciudadano pueda realizar una denuncia, una queja o una reclamación con solo marcar 3-1-1 o accediendo al portal </w:t>
      </w:r>
      <w:hyperlink r:id="rId5" w:tooltip="www.311.gob.do" w:history="1">
        <w:r w:rsidRPr="000D5D2E">
          <w:rPr>
            <w:rFonts w:ascii="Palatino Linotype" w:hAnsi="Palatino Linotype" w:cs="Arial"/>
            <w:color w:val="003366"/>
            <w:lang w:val="es-ES"/>
          </w:rPr>
          <w:t>www.311.gob.do</w:t>
        </w:r>
      </w:hyperlink>
      <w:r>
        <w:rPr>
          <w:rFonts w:ascii="Palatino Linotype" w:hAnsi="Palatino Linotype" w:cs="Arial"/>
          <w:color w:val="303030"/>
          <w:lang w:val="es-ES"/>
        </w:rPr>
        <w:t xml:space="preserve">, así como recibir </w:t>
      </w:r>
      <w:r w:rsidRPr="005352D5">
        <w:rPr>
          <w:rFonts w:ascii="Palatino Linotype" w:hAnsi="Palatino Linotype" w:cs="Arial"/>
          <w:color w:val="303030"/>
          <w:lang w:val="es-ES"/>
        </w:rPr>
        <w:t>y canalizar todos los casos enviados por los ciudadanos, correspondientes.</w:t>
      </w:r>
    </w:p>
    <w:p w:rsidR="00DA0970" w:rsidRPr="00EE252F" w:rsidRDefault="00DA0970" w:rsidP="00DA0970">
      <w:pPr>
        <w:pStyle w:val="Prrafodelista"/>
        <w:rPr>
          <w:rFonts w:ascii="Palatino Linotype" w:hAnsi="Palatino Linotype"/>
          <w:b/>
          <w:sz w:val="22"/>
          <w:szCs w:val="22"/>
          <w:lang w:val="es-ES_tradnl"/>
        </w:rPr>
      </w:pPr>
    </w:p>
    <w:p w:rsidR="00DA0970" w:rsidRDefault="00DA0970" w:rsidP="00DA0970">
      <w:pPr>
        <w:pStyle w:val="Prrafodelista"/>
        <w:numPr>
          <w:ilvl w:val="0"/>
          <w:numId w:val="21"/>
        </w:numPr>
        <w:jc w:val="both"/>
        <w:rPr>
          <w:rFonts w:ascii="Palatino Linotype" w:hAnsi="Palatino Linotype"/>
          <w:sz w:val="22"/>
          <w:szCs w:val="22"/>
          <w:lang w:val="es-ES_tradnl"/>
        </w:rPr>
      </w:pPr>
      <w:r w:rsidRPr="000D5D2E">
        <w:rPr>
          <w:rFonts w:ascii="Palatino Linotype" w:hAnsi="Palatino Linotype"/>
          <w:sz w:val="22"/>
          <w:szCs w:val="22"/>
          <w:lang w:val="es-ES_tradnl"/>
        </w:rPr>
        <w:t>Promover la creación de una cultura de ca</w:t>
      </w:r>
      <w:r>
        <w:rPr>
          <w:rFonts w:ascii="Palatino Linotype" w:hAnsi="Palatino Linotype"/>
          <w:sz w:val="22"/>
          <w:szCs w:val="22"/>
          <w:lang w:val="es-ES_tradnl"/>
        </w:rPr>
        <w:t>lidad, eficiente y transparente</w:t>
      </w:r>
      <w:r w:rsidRPr="000D5D2E">
        <w:rPr>
          <w:rFonts w:ascii="Palatino Linotype" w:hAnsi="Palatino Linotype"/>
          <w:sz w:val="22"/>
          <w:szCs w:val="22"/>
          <w:lang w:val="es-ES_tradnl"/>
        </w:rPr>
        <w:t>, tanto en la gestión de las instituciones</w:t>
      </w:r>
      <w:r>
        <w:rPr>
          <w:rFonts w:ascii="Palatino Linotype" w:hAnsi="Palatino Linotype"/>
          <w:sz w:val="22"/>
          <w:szCs w:val="22"/>
          <w:lang w:val="es-ES_tradnl"/>
        </w:rPr>
        <w:t>,</w:t>
      </w:r>
      <w:r w:rsidRPr="000D5D2E">
        <w:rPr>
          <w:rFonts w:ascii="Palatino Linotype" w:hAnsi="Palatino Linotype"/>
          <w:sz w:val="22"/>
          <w:szCs w:val="22"/>
          <w:lang w:val="es-ES_tradnl"/>
        </w:rPr>
        <w:t xml:space="preserve"> como en</w:t>
      </w:r>
      <w:r>
        <w:rPr>
          <w:rFonts w:ascii="Palatino Linotype" w:hAnsi="Palatino Linotype"/>
          <w:sz w:val="22"/>
          <w:szCs w:val="22"/>
          <w:lang w:val="es-ES_tradnl"/>
        </w:rPr>
        <w:t xml:space="preserve"> la de los servidores públicos, acercando aún más al ciudadano con el</w:t>
      </w:r>
      <w:r w:rsidRPr="005352D5">
        <w:rPr>
          <w:rFonts w:ascii="Palatino Linotype" w:hAnsi="Palatino Linotype"/>
          <w:sz w:val="22"/>
          <w:szCs w:val="22"/>
          <w:lang w:val="es-ES_tradnl"/>
        </w:rPr>
        <w:t xml:space="preserve"> Gobierno Dominicano.</w:t>
      </w:r>
    </w:p>
    <w:p w:rsidR="00802DA4" w:rsidRPr="00802DA4" w:rsidRDefault="00802DA4" w:rsidP="00802DA4">
      <w:pPr>
        <w:pStyle w:val="Prrafodelista"/>
        <w:rPr>
          <w:rFonts w:ascii="Palatino Linotype" w:hAnsi="Palatino Linotype"/>
          <w:sz w:val="22"/>
          <w:szCs w:val="22"/>
          <w:lang w:val="es-ES_tradnl"/>
        </w:rPr>
      </w:pPr>
    </w:p>
    <w:p w:rsidR="00802DA4" w:rsidRPr="00802DA4" w:rsidRDefault="00802DA4" w:rsidP="00802DA4">
      <w:pPr>
        <w:pStyle w:val="Prrafodelista"/>
        <w:numPr>
          <w:ilvl w:val="0"/>
          <w:numId w:val="21"/>
        </w:numPr>
        <w:autoSpaceDE w:val="0"/>
        <w:autoSpaceDN w:val="0"/>
        <w:adjustRightInd w:val="0"/>
        <w:rPr>
          <w:rFonts w:ascii="Palatino Linotype" w:hAnsi="Palatino Linotype" w:cs="CIDFont+F1"/>
          <w:b/>
          <w:sz w:val="22"/>
          <w:szCs w:val="22"/>
          <w:lang w:val="es-DO"/>
        </w:rPr>
      </w:pPr>
      <w:r w:rsidRPr="00802DA4">
        <w:rPr>
          <w:rFonts w:ascii="Palatino Linotype" w:hAnsi="Palatino Linotype" w:cs="CIDFont+F1"/>
          <w:b/>
          <w:sz w:val="22"/>
          <w:szCs w:val="22"/>
          <w:lang w:val="es-DO"/>
        </w:rPr>
        <w:t>Sistema 311 de Atención Ciudadana (Quejas, Reclamaciones y Sugerencias)</w:t>
      </w:r>
    </w:p>
    <w:p w:rsidR="00802DA4" w:rsidRPr="00802DA4" w:rsidRDefault="00802DA4" w:rsidP="00802DA4">
      <w:pPr>
        <w:pStyle w:val="Prrafodelista"/>
        <w:autoSpaceDE w:val="0"/>
        <w:autoSpaceDN w:val="0"/>
        <w:adjustRightInd w:val="0"/>
        <w:rPr>
          <w:rFonts w:ascii="Palatino Linotype" w:hAnsi="Palatino Linotype" w:cs="CIDFont+F3"/>
          <w:sz w:val="22"/>
          <w:szCs w:val="22"/>
          <w:lang w:val="es-DO"/>
        </w:rPr>
      </w:pPr>
    </w:p>
    <w:p w:rsidR="00802DA4" w:rsidRPr="00802DA4" w:rsidRDefault="00802DA4" w:rsidP="00802DA4">
      <w:pPr>
        <w:pStyle w:val="Prrafodelista"/>
        <w:autoSpaceDE w:val="0"/>
        <w:autoSpaceDN w:val="0"/>
        <w:adjustRightInd w:val="0"/>
        <w:rPr>
          <w:rFonts w:ascii="Palatino Linotype" w:hAnsi="Palatino Linotype" w:cs="CIDFont+F3"/>
          <w:sz w:val="22"/>
          <w:szCs w:val="22"/>
          <w:lang w:val="es-DO"/>
        </w:rPr>
      </w:pPr>
      <w:r w:rsidRPr="00802DA4">
        <w:rPr>
          <w:rFonts w:ascii="Palatino Linotype" w:hAnsi="Palatino Linotype" w:cs="CIDFont+F3"/>
          <w:sz w:val="22"/>
          <w:szCs w:val="22"/>
          <w:lang w:val="es-DO"/>
        </w:rPr>
        <w:t>No se han recibido ningún tipo de quejas, reclamaciones o sugerencias bajo este sistema en el</w:t>
      </w:r>
      <w:r>
        <w:rPr>
          <w:rFonts w:ascii="Palatino Linotype" w:hAnsi="Palatino Linotype" w:cs="CIDFont+F3"/>
          <w:sz w:val="22"/>
          <w:szCs w:val="22"/>
          <w:lang w:val="es-DO"/>
        </w:rPr>
        <w:t xml:space="preserve"> período indicado</w:t>
      </w:r>
      <w:r w:rsidRPr="00802DA4">
        <w:rPr>
          <w:rFonts w:ascii="Palatino Linotype" w:hAnsi="Palatino Linotype" w:cs="CIDFont+F3"/>
          <w:sz w:val="22"/>
          <w:szCs w:val="22"/>
          <w:lang w:val="es-DO"/>
        </w:rPr>
        <w:t>.</w:t>
      </w:r>
    </w:p>
    <w:p w:rsidR="00802DA4" w:rsidRPr="00802DA4" w:rsidRDefault="00802DA4" w:rsidP="00802DA4">
      <w:pPr>
        <w:pStyle w:val="Prrafodelista"/>
        <w:autoSpaceDE w:val="0"/>
        <w:autoSpaceDN w:val="0"/>
        <w:adjustRightInd w:val="0"/>
        <w:rPr>
          <w:rFonts w:ascii="CIDFont+F3" w:hAnsi="CIDFont+F3" w:cs="CIDFont+F3"/>
          <w:sz w:val="21"/>
          <w:szCs w:val="21"/>
          <w:lang w:val="es-DO"/>
        </w:rPr>
      </w:pPr>
    </w:p>
    <w:p w:rsidR="00622767" w:rsidRDefault="00622767" w:rsidP="00112488">
      <w:pPr>
        <w:jc w:val="both"/>
        <w:rPr>
          <w:rFonts w:ascii="Palatino Linotype" w:hAnsi="Palatino Linotype"/>
          <w:lang w:val="es-ES_tradnl"/>
        </w:rPr>
      </w:pPr>
    </w:p>
    <w:p w:rsidR="00622767" w:rsidRPr="00B04937" w:rsidRDefault="00622767" w:rsidP="00112488">
      <w:pPr>
        <w:jc w:val="both"/>
        <w:rPr>
          <w:rFonts w:ascii="Palatino Linotype" w:hAnsi="Palatino Linotype"/>
          <w:lang w:val="es-ES_tradnl"/>
        </w:rPr>
      </w:pPr>
    </w:p>
    <w:p w:rsidR="00112488" w:rsidRPr="00B04937" w:rsidRDefault="00112488" w:rsidP="00DA0970">
      <w:pPr>
        <w:contextualSpacing/>
        <w:jc w:val="both"/>
        <w:rPr>
          <w:rFonts w:ascii="Palatino Linotype" w:hAnsi="Palatino Linotype"/>
          <w:lang w:val="es-ES_tradnl"/>
        </w:rPr>
      </w:pPr>
      <w:r w:rsidRPr="00B04937">
        <w:rPr>
          <w:rFonts w:ascii="Palatino Linotype" w:hAnsi="Palatino Linotype"/>
          <w:lang w:val="es-ES_tradnl"/>
        </w:rPr>
        <w:t>La  Dirección General de Presupuesto (DIGEPRES), a través de la Oficina de Acceso a la Información Pública (OAI), tiene la responsabilidad de orientar a los ciudadanos del nuevo Portal de Transparencia y ofrecer asistencia por la vía telefónica, e-</w:t>
      </w:r>
      <w:proofErr w:type="spellStart"/>
      <w:r w:rsidRPr="00B04937">
        <w:rPr>
          <w:rFonts w:ascii="Palatino Linotype" w:hAnsi="Palatino Linotype"/>
          <w:lang w:val="es-ES_tradnl"/>
        </w:rPr>
        <w:t>mai</w:t>
      </w:r>
      <w:proofErr w:type="spellEnd"/>
      <w:r w:rsidRPr="00B04937">
        <w:rPr>
          <w:rFonts w:ascii="Palatino Linotype" w:hAnsi="Palatino Linotype"/>
          <w:lang w:val="es-ES_tradnl"/>
        </w:rPr>
        <w:t xml:space="preserve"> y personalmente al público, en relación al Proyecto de Ley de Presupuesto General del Est</w:t>
      </w:r>
      <w:r w:rsidR="00622767">
        <w:rPr>
          <w:rFonts w:ascii="Palatino Linotype" w:hAnsi="Palatino Linotype"/>
          <w:lang w:val="es-ES_tradnl"/>
        </w:rPr>
        <w:t>ado, correspondiente al año 2015</w:t>
      </w:r>
      <w:r w:rsidRPr="00B04937">
        <w:rPr>
          <w:rFonts w:ascii="Palatino Linotype" w:hAnsi="Palatino Linotype"/>
          <w:lang w:val="es-ES_tradnl"/>
        </w:rPr>
        <w:t>.</w:t>
      </w:r>
    </w:p>
    <w:p w:rsidR="00112488" w:rsidRPr="00B04937" w:rsidRDefault="00112488" w:rsidP="00112488">
      <w:pPr>
        <w:pStyle w:val="Prrafodelista"/>
        <w:ind w:left="360"/>
        <w:jc w:val="both"/>
        <w:rPr>
          <w:rFonts w:ascii="Palatino Linotype" w:hAnsi="Palatino Linotype"/>
          <w:lang w:val="es-ES_tradnl"/>
        </w:rPr>
      </w:pPr>
      <w:bookmarkStart w:id="0" w:name="_GoBack"/>
      <w:bookmarkEnd w:id="0"/>
    </w:p>
    <w:p w:rsidR="00112488" w:rsidRDefault="00112488" w:rsidP="00112488">
      <w:pPr>
        <w:jc w:val="both"/>
        <w:rPr>
          <w:rFonts w:ascii="Palatino Linotype" w:hAnsi="Palatino Linotype"/>
          <w:lang w:val="es-ES_tradnl"/>
        </w:rPr>
      </w:pPr>
    </w:p>
    <w:p w:rsidR="00FE5C14" w:rsidRPr="00E77032" w:rsidRDefault="00FE5C14" w:rsidP="00112488">
      <w:pPr>
        <w:jc w:val="both"/>
        <w:rPr>
          <w:rFonts w:ascii="Palatino Linotype" w:hAnsi="Palatino Linotype"/>
          <w:lang w:val="es-ES_tradnl"/>
        </w:rPr>
      </w:pPr>
    </w:p>
    <w:p w:rsidR="00112488" w:rsidRPr="00E77032" w:rsidRDefault="00112488" w:rsidP="00112488">
      <w:pPr>
        <w:jc w:val="both"/>
        <w:rPr>
          <w:rFonts w:ascii="Palatino Linotype" w:hAnsi="Palatino Linotype"/>
          <w:lang w:val="es-ES_tradnl"/>
        </w:rPr>
      </w:pPr>
    </w:p>
    <w:p w:rsidR="00112488" w:rsidRPr="00E77032" w:rsidRDefault="00112488" w:rsidP="00EF299D">
      <w:pPr>
        <w:rPr>
          <w:rFonts w:ascii="Palatino Linotype" w:hAnsi="Palatino Linotype"/>
          <w:b/>
          <w:lang w:val="es-ES_tradnl"/>
        </w:rPr>
      </w:pPr>
      <w:r w:rsidRPr="00E77032">
        <w:rPr>
          <w:rFonts w:ascii="Palatino Linotype" w:hAnsi="Palatino Linotype"/>
          <w:b/>
          <w:lang w:val="es-ES_tradnl"/>
        </w:rPr>
        <w:t>Lic. Altagracia Jiménez G.</w:t>
      </w:r>
    </w:p>
    <w:p w:rsidR="00112488" w:rsidRPr="00E77032" w:rsidRDefault="00112488" w:rsidP="00EF299D">
      <w:pPr>
        <w:rPr>
          <w:rFonts w:ascii="Palatino Linotype" w:hAnsi="Palatino Linotype"/>
          <w:lang w:val="es-ES_tradnl"/>
        </w:rPr>
      </w:pPr>
      <w:r w:rsidRPr="00E77032">
        <w:rPr>
          <w:rFonts w:ascii="Palatino Linotype" w:hAnsi="Palatino Linotype"/>
          <w:lang w:val="es-ES_tradnl"/>
        </w:rPr>
        <w:t xml:space="preserve"> </w:t>
      </w:r>
      <w:proofErr w:type="spellStart"/>
      <w:r w:rsidRPr="00E77032">
        <w:rPr>
          <w:rFonts w:ascii="Palatino Linotype" w:hAnsi="Palatino Linotype"/>
          <w:lang w:val="es-ES_tradnl"/>
        </w:rPr>
        <w:t>Enc</w:t>
      </w:r>
      <w:proofErr w:type="spellEnd"/>
      <w:r w:rsidRPr="00E77032">
        <w:rPr>
          <w:rFonts w:ascii="Palatino Linotype" w:hAnsi="Palatino Linotype"/>
          <w:lang w:val="es-ES_tradnl"/>
        </w:rPr>
        <w:t>.</w:t>
      </w:r>
      <w:r w:rsidR="00622767">
        <w:rPr>
          <w:rFonts w:ascii="Palatino Linotype" w:hAnsi="Palatino Linotype"/>
          <w:lang w:val="es-ES_tradnl"/>
        </w:rPr>
        <w:t xml:space="preserve"> </w:t>
      </w:r>
      <w:proofErr w:type="gramStart"/>
      <w:r w:rsidRPr="00E77032">
        <w:rPr>
          <w:rFonts w:ascii="Palatino Linotype" w:hAnsi="Palatino Linotype"/>
          <w:lang w:val="es-ES_tradnl"/>
        </w:rPr>
        <w:t>de</w:t>
      </w:r>
      <w:proofErr w:type="gramEnd"/>
      <w:r w:rsidRPr="00E77032">
        <w:rPr>
          <w:rFonts w:ascii="Palatino Linotype" w:hAnsi="Palatino Linotype"/>
          <w:lang w:val="es-ES_tradnl"/>
        </w:rPr>
        <w:t xml:space="preserve"> la Oficina de Acceso a la Información Pública (RAI).</w:t>
      </w:r>
    </w:p>
    <w:p w:rsidR="00112488" w:rsidRPr="00065C2B" w:rsidRDefault="00112488" w:rsidP="00EF299D">
      <w:pPr>
        <w:ind w:left="2832" w:firstLine="708"/>
        <w:rPr>
          <w:lang w:val="es-DO"/>
        </w:rPr>
      </w:pPr>
    </w:p>
    <w:p w:rsidR="00112488" w:rsidRDefault="00112488" w:rsidP="00112488">
      <w:pPr>
        <w:ind w:left="360"/>
        <w:jc w:val="both"/>
        <w:rPr>
          <w:lang w:val="es-ES_tradnl"/>
        </w:rPr>
      </w:pPr>
    </w:p>
    <w:p w:rsidR="00112488" w:rsidRDefault="00112488" w:rsidP="00112488">
      <w:pPr>
        <w:ind w:left="360"/>
        <w:jc w:val="both"/>
        <w:rPr>
          <w:lang w:val="es-ES_tradnl"/>
        </w:rPr>
      </w:pPr>
    </w:p>
    <w:p w:rsidR="00180EC0" w:rsidRPr="00112488" w:rsidRDefault="00EF299D">
      <w:pPr>
        <w:rPr>
          <w:lang w:val="es-ES_tradnl"/>
        </w:rPr>
      </w:pPr>
    </w:p>
    <w:sectPr w:rsidR="00180EC0" w:rsidRPr="00112488" w:rsidSect="00460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76392"/>
    <w:multiLevelType w:val="hybridMultilevel"/>
    <w:tmpl w:val="559CD60A"/>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 w15:restartNumberingAfterBreak="0">
    <w:nsid w:val="12C82EDB"/>
    <w:multiLevelType w:val="hybridMultilevel"/>
    <w:tmpl w:val="74B6E72C"/>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 w15:restartNumberingAfterBreak="0">
    <w:nsid w:val="1A99129A"/>
    <w:multiLevelType w:val="hybridMultilevel"/>
    <w:tmpl w:val="973C872A"/>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 w15:restartNumberingAfterBreak="0">
    <w:nsid w:val="1B3D3A2A"/>
    <w:multiLevelType w:val="hybridMultilevel"/>
    <w:tmpl w:val="1F067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672E0B"/>
    <w:multiLevelType w:val="hybridMultilevel"/>
    <w:tmpl w:val="0A0E1044"/>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5" w15:restartNumberingAfterBreak="0">
    <w:nsid w:val="24B84D35"/>
    <w:multiLevelType w:val="hybridMultilevel"/>
    <w:tmpl w:val="A6E40EB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6" w15:restartNumberingAfterBreak="0">
    <w:nsid w:val="2D072755"/>
    <w:multiLevelType w:val="hybridMultilevel"/>
    <w:tmpl w:val="1D2E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82B35"/>
    <w:multiLevelType w:val="hybridMultilevel"/>
    <w:tmpl w:val="13FE6670"/>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8" w15:restartNumberingAfterBreak="0">
    <w:nsid w:val="32E000BE"/>
    <w:multiLevelType w:val="hybridMultilevel"/>
    <w:tmpl w:val="2E8C0E3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9" w15:restartNumberingAfterBreak="0">
    <w:nsid w:val="39384C63"/>
    <w:multiLevelType w:val="hybridMultilevel"/>
    <w:tmpl w:val="74CE6978"/>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0" w15:restartNumberingAfterBreak="0">
    <w:nsid w:val="43E561E7"/>
    <w:multiLevelType w:val="hybridMultilevel"/>
    <w:tmpl w:val="4484DAF0"/>
    <w:lvl w:ilvl="0" w:tplc="1C0A0001">
      <w:start w:val="1"/>
      <w:numFmt w:val="bullet"/>
      <w:lvlText w:val=""/>
      <w:lvlJc w:val="left"/>
      <w:pPr>
        <w:ind w:left="1140" w:hanging="360"/>
      </w:pPr>
      <w:rPr>
        <w:rFonts w:ascii="Symbol" w:hAnsi="Symbol" w:hint="default"/>
      </w:rPr>
    </w:lvl>
    <w:lvl w:ilvl="1" w:tplc="1C0A0003" w:tentative="1">
      <w:start w:val="1"/>
      <w:numFmt w:val="bullet"/>
      <w:lvlText w:val="o"/>
      <w:lvlJc w:val="left"/>
      <w:pPr>
        <w:ind w:left="1860" w:hanging="360"/>
      </w:pPr>
      <w:rPr>
        <w:rFonts w:ascii="Courier New" w:hAnsi="Courier New" w:cs="Courier New" w:hint="default"/>
      </w:rPr>
    </w:lvl>
    <w:lvl w:ilvl="2" w:tplc="1C0A0005" w:tentative="1">
      <w:start w:val="1"/>
      <w:numFmt w:val="bullet"/>
      <w:lvlText w:val=""/>
      <w:lvlJc w:val="left"/>
      <w:pPr>
        <w:ind w:left="2580" w:hanging="360"/>
      </w:pPr>
      <w:rPr>
        <w:rFonts w:ascii="Wingdings" w:hAnsi="Wingdings" w:hint="default"/>
      </w:rPr>
    </w:lvl>
    <w:lvl w:ilvl="3" w:tplc="1C0A0001" w:tentative="1">
      <w:start w:val="1"/>
      <w:numFmt w:val="bullet"/>
      <w:lvlText w:val=""/>
      <w:lvlJc w:val="left"/>
      <w:pPr>
        <w:ind w:left="3300" w:hanging="360"/>
      </w:pPr>
      <w:rPr>
        <w:rFonts w:ascii="Symbol" w:hAnsi="Symbol" w:hint="default"/>
      </w:rPr>
    </w:lvl>
    <w:lvl w:ilvl="4" w:tplc="1C0A0003" w:tentative="1">
      <w:start w:val="1"/>
      <w:numFmt w:val="bullet"/>
      <w:lvlText w:val="o"/>
      <w:lvlJc w:val="left"/>
      <w:pPr>
        <w:ind w:left="4020" w:hanging="360"/>
      </w:pPr>
      <w:rPr>
        <w:rFonts w:ascii="Courier New" w:hAnsi="Courier New" w:cs="Courier New" w:hint="default"/>
      </w:rPr>
    </w:lvl>
    <w:lvl w:ilvl="5" w:tplc="1C0A0005" w:tentative="1">
      <w:start w:val="1"/>
      <w:numFmt w:val="bullet"/>
      <w:lvlText w:val=""/>
      <w:lvlJc w:val="left"/>
      <w:pPr>
        <w:ind w:left="4740" w:hanging="360"/>
      </w:pPr>
      <w:rPr>
        <w:rFonts w:ascii="Wingdings" w:hAnsi="Wingdings" w:hint="default"/>
      </w:rPr>
    </w:lvl>
    <w:lvl w:ilvl="6" w:tplc="1C0A0001" w:tentative="1">
      <w:start w:val="1"/>
      <w:numFmt w:val="bullet"/>
      <w:lvlText w:val=""/>
      <w:lvlJc w:val="left"/>
      <w:pPr>
        <w:ind w:left="5460" w:hanging="360"/>
      </w:pPr>
      <w:rPr>
        <w:rFonts w:ascii="Symbol" w:hAnsi="Symbol" w:hint="default"/>
      </w:rPr>
    </w:lvl>
    <w:lvl w:ilvl="7" w:tplc="1C0A0003" w:tentative="1">
      <w:start w:val="1"/>
      <w:numFmt w:val="bullet"/>
      <w:lvlText w:val="o"/>
      <w:lvlJc w:val="left"/>
      <w:pPr>
        <w:ind w:left="6180" w:hanging="360"/>
      </w:pPr>
      <w:rPr>
        <w:rFonts w:ascii="Courier New" w:hAnsi="Courier New" w:cs="Courier New" w:hint="default"/>
      </w:rPr>
    </w:lvl>
    <w:lvl w:ilvl="8" w:tplc="1C0A0005" w:tentative="1">
      <w:start w:val="1"/>
      <w:numFmt w:val="bullet"/>
      <w:lvlText w:val=""/>
      <w:lvlJc w:val="left"/>
      <w:pPr>
        <w:ind w:left="6900" w:hanging="360"/>
      </w:pPr>
      <w:rPr>
        <w:rFonts w:ascii="Wingdings" w:hAnsi="Wingdings" w:hint="default"/>
      </w:rPr>
    </w:lvl>
  </w:abstractNum>
  <w:abstractNum w:abstractNumId="11" w15:restartNumberingAfterBreak="0">
    <w:nsid w:val="446D5904"/>
    <w:multiLevelType w:val="hybridMultilevel"/>
    <w:tmpl w:val="68922B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3660A5"/>
    <w:multiLevelType w:val="multilevel"/>
    <w:tmpl w:val="1F72A67E"/>
    <w:lvl w:ilvl="0">
      <w:start w:val="1"/>
      <w:numFmt w:val="decimal"/>
      <w:lvlText w:val="%1."/>
      <w:lvlJc w:val="left"/>
      <w:pPr>
        <w:tabs>
          <w:tab w:val="num" w:pos="360"/>
        </w:tabs>
        <w:ind w:left="360" w:hanging="360"/>
      </w:pPr>
      <w:rPr>
        <w:rFonts w:hint="default"/>
        <w:b/>
        <w:lang w:val="es-ES_tradnl"/>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331412A"/>
    <w:multiLevelType w:val="hybridMultilevel"/>
    <w:tmpl w:val="3146C29C"/>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4" w15:restartNumberingAfterBreak="0">
    <w:nsid w:val="55944FC2"/>
    <w:multiLevelType w:val="hybridMultilevel"/>
    <w:tmpl w:val="3870B39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5" w15:restartNumberingAfterBreak="0">
    <w:nsid w:val="614139D3"/>
    <w:multiLevelType w:val="hybridMultilevel"/>
    <w:tmpl w:val="3A6CB90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6" w15:restartNumberingAfterBreak="0">
    <w:nsid w:val="662742F2"/>
    <w:multiLevelType w:val="hybridMultilevel"/>
    <w:tmpl w:val="03DA357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7" w15:restartNumberingAfterBreak="0">
    <w:nsid w:val="6F624A17"/>
    <w:multiLevelType w:val="hybridMultilevel"/>
    <w:tmpl w:val="3140C74C"/>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8" w15:restartNumberingAfterBreak="0">
    <w:nsid w:val="73427C3F"/>
    <w:multiLevelType w:val="hybridMultilevel"/>
    <w:tmpl w:val="BCCEA44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9" w15:restartNumberingAfterBreak="0">
    <w:nsid w:val="7985340D"/>
    <w:multiLevelType w:val="hybridMultilevel"/>
    <w:tmpl w:val="33386BA4"/>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0" w15:restartNumberingAfterBreak="0">
    <w:nsid w:val="7B0713CA"/>
    <w:multiLevelType w:val="hybridMultilevel"/>
    <w:tmpl w:val="DFE6FB4A"/>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17"/>
  </w:num>
  <w:num w:numId="4">
    <w:abstractNumId w:val="1"/>
  </w:num>
  <w:num w:numId="5">
    <w:abstractNumId w:val="14"/>
  </w:num>
  <w:num w:numId="6">
    <w:abstractNumId w:val="0"/>
  </w:num>
  <w:num w:numId="7">
    <w:abstractNumId w:val="16"/>
  </w:num>
  <w:num w:numId="8">
    <w:abstractNumId w:val="4"/>
  </w:num>
  <w:num w:numId="9">
    <w:abstractNumId w:val="15"/>
  </w:num>
  <w:num w:numId="10">
    <w:abstractNumId w:val="2"/>
  </w:num>
  <w:num w:numId="11">
    <w:abstractNumId w:val="20"/>
  </w:num>
  <w:num w:numId="12">
    <w:abstractNumId w:val="18"/>
  </w:num>
  <w:num w:numId="13">
    <w:abstractNumId w:val="19"/>
  </w:num>
  <w:num w:numId="14">
    <w:abstractNumId w:val="9"/>
  </w:num>
  <w:num w:numId="15">
    <w:abstractNumId w:val="8"/>
  </w:num>
  <w:num w:numId="16">
    <w:abstractNumId w:val="13"/>
  </w:num>
  <w:num w:numId="17">
    <w:abstractNumId w:val="7"/>
  </w:num>
  <w:num w:numId="18">
    <w:abstractNumId w:val="10"/>
  </w:num>
  <w:num w:numId="19">
    <w:abstractNumId w:val="3"/>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88"/>
    <w:rsid w:val="0002136D"/>
    <w:rsid w:val="00025841"/>
    <w:rsid w:val="000F14F4"/>
    <w:rsid w:val="00112488"/>
    <w:rsid w:val="0012166E"/>
    <w:rsid w:val="001F24B0"/>
    <w:rsid w:val="002649CD"/>
    <w:rsid w:val="00275DE8"/>
    <w:rsid w:val="002820E0"/>
    <w:rsid w:val="002852EB"/>
    <w:rsid w:val="002A33E3"/>
    <w:rsid w:val="00313C83"/>
    <w:rsid w:val="003149BD"/>
    <w:rsid w:val="0036371F"/>
    <w:rsid w:val="00363A9C"/>
    <w:rsid w:val="003C0A3C"/>
    <w:rsid w:val="003F24B8"/>
    <w:rsid w:val="004178B1"/>
    <w:rsid w:val="0045222C"/>
    <w:rsid w:val="004552E9"/>
    <w:rsid w:val="004D3047"/>
    <w:rsid w:val="004F01E9"/>
    <w:rsid w:val="00513216"/>
    <w:rsid w:val="00531416"/>
    <w:rsid w:val="005A2ED8"/>
    <w:rsid w:val="005A5F49"/>
    <w:rsid w:val="005E4B1C"/>
    <w:rsid w:val="005F146A"/>
    <w:rsid w:val="005F6042"/>
    <w:rsid w:val="00622767"/>
    <w:rsid w:val="006370F8"/>
    <w:rsid w:val="00664364"/>
    <w:rsid w:val="006C1D12"/>
    <w:rsid w:val="006F73B4"/>
    <w:rsid w:val="007420F3"/>
    <w:rsid w:val="0078738D"/>
    <w:rsid w:val="007D30B1"/>
    <w:rsid w:val="007E7E0E"/>
    <w:rsid w:val="00802DA4"/>
    <w:rsid w:val="008225C2"/>
    <w:rsid w:val="00823E74"/>
    <w:rsid w:val="008327B8"/>
    <w:rsid w:val="00835157"/>
    <w:rsid w:val="00863343"/>
    <w:rsid w:val="008702DA"/>
    <w:rsid w:val="00887E72"/>
    <w:rsid w:val="008C0924"/>
    <w:rsid w:val="008D7E9B"/>
    <w:rsid w:val="008F0481"/>
    <w:rsid w:val="008F3893"/>
    <w:rsid w:val="009106F1"/>
    <w:rsid w:val="00910E3D"/>
    <w:rsid w:val="009567CB"/>
    <w:rsid w:val="009A4CD6"/>
    <w:rsid w:val="009F5A22"/>
    <w:rsid w:val="00A01361"/>
    <w:rsid w:val="00A21538"/>
    <w:rsid w:val="00A25CC8"/>
    <w:rsid w:val="00AA5749"/>
    <w:rsid w:val="00AB75FA"/>
    <w:rsid w:val="00AF3ED7"/>
    <w:rsid w:val="00B30FF8"/>
    <w:rsid w:val="00B75C63"/>
    <w:rsid w:val="00B812EE"/>
    <w:rsid w:val="00BA1E94"/>
    <w:rsid w:val="00C06DC6"/>
    <w:rsid w:val="00C93FCD"/>
    <w:rsid w:val="00CC3DD4"/>
    <w:rsid w:val="00CC4274"/>
    <w:rsid w:val="00D05964"/>
    <w:rsid w:val="00D232E9"/>
    <w:rsid w:val="00D62BB8"/>
    <w:rsid w:val="00D86C8D"/>
    <w:rsid w:val="00D94417"/>
    <w:rsid w:val="00DA0970"/>
    <w:rsid w:val="00E83312"/>
    <w:rsid w:val="00EA246C"/>
    <w:rsid w:val="00EB35E0"/>
    <w:rsid w:val="00EF299D"/>
    <w:rsid w:val="00F121EB"/>
    <w:rsid w:val="00FC0164"/>
    <w:rsid w:val="00FE5C1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26CCC-34E9-4F43-BCFD-67B4F33F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488"/>
    <w:pPr>
      <w:spacing w:after="0" w:line="240" w:lineRule="auto"/>
    </w:pPr>
    <w:rPr>
      <w:rFonts w:ascii="Times New Roman" w:eastAsia="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2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11.gob.d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2934</Words>
  <Characters>16730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jjimenez</dc:creator>
  <cp:lastModifiedBy>Altagracia Jimenez G.</cp:lastModifiedBy>
  <cp:revision>4</cp:revision>
  <dcterms:created xsi:type="dcterms:W3CDTF">2016-04-15T20:37:00Z</dcterms:created>
  <dcterms:modified xsi:type="dcterms:W3CDTF">2016-04-18T14:17:00Z</dcterms:modified>
</cp:coreProperties>
</file>